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5C71" w14:textId="77777777" w:rsidR="0085173A" w:rsidRPr="00462CD8" w:rsidRDefault="0085173A" w:rsidP="00462CD8">
      <w:pPr>
        <w:pStyle w:val="Standard"/>
        <w:spacing w:line="276" w:lineRule="auto"/>
        <w:jc w:val="both"/>
        <w:rPr>
          <w:rFonts w:ascii="Times New Roman" w:hAnsi="Times New Roman" w:cs="Times New Roman"/>
          <w:color w:val="auto"/>
          <w:lang w:val="et-EE"/>
        </w:rPr>
      </w:pPr>
      <w:bookmarkStart w:id="0" w:name="_Hlk93946821"/>
    </w:p>
    <w:p w14:paraId="09715C74" w14:textId="048FD969" w:rsidR="0085173A" w:rsidRPr="00462CD8" w:rsidRDefault="0059352A" w:rsidP="00462CD8">
      <w:pPr>
        <w:pStyle w:val="Standard"/>
        <w:spacing w:line="276" w:lineRule="auto"/>
        <w:jc w:val="both"/>
        <w:rPr>
          <w:rFonts w:ascii="Times New Roman" w:hAnsi="Times New Roman" w:cs="Times New Roman"/>
          <w:color w:val="auto"/>
          <w:lang w:val="et-EE"/>
        </w:rPr>
      </w:pPr>
      <w:bookmarkStart w:id="1" w:name="_Hlk198751867"/>
      <w:r w:rsidRPr="00462CD8">
        <w:rPr>
          <w:rFonts w:ascii="Times New Roman" w:hAnsi="Times New Roman" w:cs="Times New Roman"/>
          <w:color w:val="auto"/>
          <w:lang w:val="et-EE"/>
        </w:rPr>
        <w:t>Justiits- ja Digiministeerium</w:t>
      </w:r>
      <w:bookmarkEnd w:id="1"/>
      <w:r w:rsidR="00A17EDA" w:rsidRPr="00462CD8">
        <w:rPr>
          <w:rFonts w:ascii="Times New Roman" w:hAnsi="Times New Roman" w:cs="Times New Roman"/>
          <w:noProof/>
          <w:color w:val="auto"/>
          <w:lang w:val="et-EE"/>
        </w:rPr>
        <w:drawing>
          <wp:anchor distT="0" distB="0" distL="114300" distR="114300" simplePos="0" relativeHeight="251677184" behindDoc="0" locked="0" layoutInCell="1" allowOverlap="1" wp14:anchorId="09715C71" wp14:editId="09715C72">
            <wp:simplePos x="0" y="0"/>
            <wp:positionH relativeFrom="page">
              <wp:align>left</wp:align>
            </wp:positionH>
            <wp:positionV relativeFrom="page">
              <wp:align>top</wp:align>
            </wp:positionV>
            <wp:extent cx="7584481" cy="1095844"/>
            <wp:effectExtent l="0" t="0" r="0" b="9056"/>
            <wp:wrapSquare wrapText="bothSides"/>
            <wp:docPr id="117870824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584481" cy="1095844"/>
                    </a:xfrm>
                    <a:prstGeom prst="rect">
                      <a:avLst/>
                    </a:prstGeom>
                    <a:noFill/>
                    <a:ln>
                      <a:noFill/>
                      <a:prstDash/>
                    </a:ln>
                  </pic:spPr>
                </pic:pic>
              </a:graphicData>
            </a:graphic>
          </wp:anchor>
        </w:drawing>
      </w:r>
      <w:r w:rsidR="00A17EDA" w:rsidRPr="00462CD8">
        <w:rPr>
          <w:rFonts w:ascii="Times New Roman" w:hAnsi="Times New Roman" w:cs="Times New Roman"/>
          <w:noProof/>
          <w:color w:val="auto"/>
          <w:lang w:val="et-EE"/>
        </w:rPr>
        <w:drawing>
          <wp:anchor distT="0" distB="0" distL="114300" distR="114300" simplePos="0" relativeHeight="251663872" behindDoc="0" locked="0" layoutInCell="1" allowOverlap="1" wp14:anchorId="09715C73" wp14:editId="09715C74">
            <wp:simplePos x="0" y="0"/>
            <wp:positionH relativeFrom="column">
              <wp:posOffset>0</wp:posOffset>
            </wp:positionH>
            <wp:positionV relativeFrom="page">
              <wp:posOffset>0</wp:posOffset>
            </wp:positionV>
            <wp:extent cx="7584838" cy="1096201"/>
            <wp:effectExtent l="0" t="0" r="0" b="8699"/>
            <wp:wrapSquare wrapText="bothSides"/>
            <wp:docPr id="43148080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584838" cy="1096201"/>
                    </a:xfrm>
                    <a:prstGeom prst="rect">
                      <a:avLst/>
                    </a:prstGeom>
                    <a:noFill/>
                    <a:ln>
                      <a:noFill/>
                      <a:prstDash/>
                    </a:ln>
                  </pic:spPr>
                </pic:pic>
              </a:graphicData>
            </a:graphic>
          </wp:anchor>
        </w:drawing>
      </w:r>
      <w:r w:rsidR="00A17EDA" w:rsidRPr="00462CD8">
        <w:rPr>
          <w:rFonts w:ascii="Times New Roman" w:hAnsi="Times New Roman" w:cs="Times New Roman"/>
          <w:noProof/>
          <w:color w:val="auto"/>
          <w:lang w:val="et-EE"/>
        </w:rPr>
        <w:drawing>
          <wp:anchor distT="0" distB="0" distL="114300" distR="114300" simplePos="0" relativeHeight="251650560" behindDoc="0" locked="0" layoutInCell="1" allowOverlap="1" wp14:anchorId="09715C75" wp14:editId="09715C76">
            <wp:simplePos x="0" y="0"/>
            <wp:positionH relativeFrom="column">
              <wp:posOffset>0</wp:posOffset>
            </wp:positionH>
            <wp:positionV relativeFrom="page">
              <wp:posOffset>0</wp:posOffset>
            </wp:positionV>
            <wp:extent cx="7550996" cy="914043"/>
            <wp:effectExtent l="0" t="0" r="0" b="357"/>
            <wp:wrapSquare wrapText="bothSides"/>
            <wp:docPr id="101096253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550996" cy="914043"/>
                    </a:xfrm>
                    <a:prstGeom prst="rect">
                      <a:avLst/>
                    </a:prstGeom>
                    <a:noFill/>
                    <a:ln>
                      <a:noFill/>
                      <a:prstDash/>
                    </a:ln>
                  </pic:spPr>
                </pic:pic>
              </a:graphicData>
            </a:graphic>
          </wp:anchor>
        </w:drawing>
      </w:r>
    </w:p>
    <w:p w14:paraId="09715C75" w14:textId="5A27FAA6" w:rsidR="0085173A" w:rsidRPr="00462CD8" w:rsidRDefault="005D4B12" w:rsidP="00462CD8">
      <w:pPr>
        <w:pStyle w:val="Standard"/>
        <w:spacing w:line="276" w:lineRule="auto"/>
        <w:jc w:val="both"/>
        <w:rPr>
          <w:rFonts w:ascii="Times New Roman" w:hAnsi="Times New Roman" w:cs="Times New Roman"/>
          <w:color w:val="auto"/>
          <w:lang w:val="et-EE"/>
        </w:rPr>
      </w:pPr>
      <w:hyperlink r:id="rId10" w:history="1">
        <w:r w:rsidRPr="00462CD8">
          <w:rPr>
            <w:rStyle w:val="Hyperlink"/>
            <w:rFonts w:ascii="Times New Roman" w:hAnsi="Times New Roman" w:cs="Times New Roman"/>
            <w:lang w:val="et-EE"/>
          </w:rPr>
          <w:t>info@justdigi.ee</w:t>
        </w:r>
      </w:hyperlink>
      <w:r w:rsidRPr="00462CD8">
        <w:rPr>
          <w:rFonts w:ascii="Times New Roman" w:hAnsi="Times New Roman" w:cs="Times New Roman"/>
          <w:color w:val="auto"/>
          <w:lang w:val="et-EE"/>
        </w:rPr>
        <w:tab/>
      </w:r>
      <w:r w:rsidRPr="00462CD8">
        <w:rPr>
          <w:rFonts w:ascii="Times New Roman" w:hAnsi="Times New Roman" w:cs="Times New Roman"/>
          <w:color w:val="auto"/>
          <w:lang w:val="et-EE"/>
        </w:rPr>
        <w:tab/>
      </w:r>
      <w:r w:rsidRPr="00462CD8">
        <w:rPr>
          <w:rFonts w:ascii="Times New Roman" w:hAnsi="Times New Roman" w:cs="Times New Roman"/>
          <w:color w:val="auto"/>
          <w:lang w:val="et-EE"/>
        </w:rPr>
        <w:tab/>
      </w:r>
      <w:r w:rsidRPr="00462CD8">
        <w:rPr>
          <w:rFonts w:ascii="Times New Roman" w:hAnsi="Times New Roman" w:cs="Times New Roman"/>
          <w:color w:val="auto"/>
          <w:lang w:val="et-EE"/>
        </w:rPr>
        <w:tab/>
      </w:r>
      <w:r w:rsidR="009921A4" w:rsidRPr="00462CD8">
        <w:rPr>
          <w:rFonts w:ascii="Times New Roman" w:hAnsi="Times New Roman" w:cs="Times New Roman"/>
          <w:color w:val="auto"/>
          <w:lang w:val="et-EE"/>
        </w:rPr>
        <w:t>T</w:t>
      </w:r>
      <w:r w:rsidR="009921A4" w:rsidRPr="00462CD8">
        <w:rPr>
          <w:rFonts w:ascii="Times New Roman" w:eastAsia="Times New Roman" w:hAnsi="Times New Roman" w:cs="Times New Roman"/>
          <w:color w:val="auto"/>
          <w:lang w:val="et-EE"/>
        </w:rPr>
        <w:t xml:space="preserve">eie: </w:t>
      </w:r>
      <w:r w:rsidR="00053B6B" w:rsidRPr="00462CD8">
        <w:rPr>
          <w:rFonts w:ascii="Times New Roman" w:eastAsia="Times New Roman" w:hAnsi="Times New Roman" w:cs="Times New Roman"/>
          <w:color w:val="auto"/>
          <w:lang w:val="et-EE"/>
        </w:rPr>
        <w:t>5</w:t>
      </w:r>
      <w:r w:rsidR="002F0A93" w:rsidRPr="00462CD8">
        <w:rPr>
          <w:rFonts w:ascii="Times New Roman" w:eastAsia="Times New Roman" w:hAnsi="Times New Roman" w:cs="Times New Roman"/>
          <w:color w:val="auto"/>
          <w:lang w:val="et-EE"/>
        </w:rPr>
        <w:t>.0</w:t>
      </w:r>
      <w:r w:rsidR="00053B6B" w:rsidRPr="00462CD8">
        <w:rPr>
          <w:rFonts w:ascii="Times New Roman" w:eastAsia="Times New Roman" w:hAnsi="Times New Roman" w:cs="Times New Roman"/>
          <w:color w:val="auto"/>
          <w:lang w:val="et-EE"/>
        </w:rPr>
        <w:t>5</w:t>
      </w:r>
      <w:r w:rsidR="002F0A93" w:rsidRPr="00462CD8">
        <w:rPr>
          <w:rFonts w:ascii="Times New Roman" w:eastAsia="Times New Roman" w:hAnsi="Times New Roman" w:cs="Times New Roman"/>
          <w:color w:val="auto"/>
          <w:lang w:val="et-EE"/>
        </w:rPr>
        <w:t>.2025</w:t>
      </w:r>
      <w:r w:rsidR="00053B6B" w:rsidRPr="00462CD8">
        <w:rPr>
          <w:rFonts w:ascii="Times New Roman" w:eastAsia="Times New Roman" w:hAnsi="Times New Roman" w:cs="Times New Roman"/>
          <w:color w:val="auto"/>
          <w:lang w:val="et-EE"/>
        </w:rPr>
        <w:t>, 8-1/3991-1</w:t>
      </w:r>
    </w:p>
    <w:p w14:paraId="09715C76" w14:textId="4AC78B8B" w:rsidR="0085173A" w:rsidRPr="00462CD8" w:rsidRDefault="00FA72F4" w:rsidP="00462CD8">
      <w:pPr>
        <w:pStyle w:val="Standard"/>
        <w:spacing w:line="276" w:lineRule="auto"/>
        <w:jc w:val="both"/>
        <w:rPr>
          <w:rFonts w:ascii="Times New Roman" w:hAnsi="Times New Roman" w:cs="Times New Roman"/>
          <w:color w:val="auto"/>
          <w:lang w:val="et-EE"/>
        </w:rPr>
      </w:pPr>
      <w:r w:rsidRPr="00462CD8">
        <w:rPr>
          <w:rFonts w:ascii="Times New Roman" w:hAnsi="Times New Roman" w:cs="Times New Roman"/>
          <w:color w:val="auto"/>
          <w:lang w:val="et-EE"/>
        </w:rPr>
        <w:tab/>
      </w:r>
      <w:r w:rsidRPr="00462CD8">
        <w:rPr>
          <w:rFonts w:ascii="Times New Roman" w:hAnsi="Times New Roman" w:cs="Times New Roman"/>
          <w:color w:val="auto"/>
          <w:lang w:val="et-EE"/>
        </w:rPr>
        <w:tab/>
      </w:r>
      <w:r w:rsidRPr="00462CD8">
        <w:rPr>
          <w:rFonts w:ascii="Times New Roman" w:hAnsi="Times New Roman" w:cs="Times New Roman"/>
          <w:color w:val="auto"/>
          <w:lang w:val="et-EE"/>
        </w:rPr>
        <w:tab/>
      </w:r>
      <w:r w:rsidRPr="00462CD8">
        <w:rPr>
          <w:rFonts w:ascii="Times New Roman" w:hAnsi="Times New Roman" w:cs="Times New Roman"/>
          <w:color w:val="auto"/>
          <w:lang w:val="et-EE"/>
        </w:rPr>
        <w:tab/>
      </w:r>
      <w:r w:rsidRPr="00462CD8">
        <w:rPr>
          <w:rFonts w:ascii="Times New Roman" w:hAnsi="Times New Roman" w:cs="Times New Roman"/>
          <w:color w:val="auto"/>
          <w:lang w:val="et-EE"/>
        </w:rPr>
        <w:tab/>
      </w:r>
      <w:r w:rsidRPr="00462CD8">
        <w:rPr>
          <w:rFonts w:ascii="Times New Roman" w:hAnsi="Times New Roman" w:cs="Times New Roman"/>
          <w:color w:val="auto"/>
          <w:lang w:val="et-EE"/>
        </w:rPr>
        <w:tab/>
      </w:r>
      <w:r w:rsidR="007160C9" w:rsidRPr="00462CD8">
        <w:rPr>
          <w:rFonts w:ascii="Times New Roman" w:hAnsi="Times New Roman" w:cs="Times New Roman"/>
          <w:color w:val="auto"/>
          <w:lang w:val="et-EE"/>
        </w:rPr>
        <w:t xml:space="preserve">Meie: </w:t>
      </w:r>
      <w:r w:rsidRPr="00462CD8">
        <w:rPr>
          <w:rFonts w:ascii="Times New Roman" w:hAnsi="Times New Roman" w:cs="Times New Roman"/>
          <w:color w:val="auto"/>
          <w:lang w:val="et-EE"/>
        </w:rPr>
        <w:t xml:space="preserve">Kuupäev digitaalallkirjas, </w:t>
      </w:r>
      <w:r w:rsidR="006369E2">
        <w:rPr>
          <w:rFonts w:ascii="Times New Roman" w:hAnsi="Times New Roman" w:cs="Times New Roman"/>
          <w:color w:val="auto"/>
          <w:lang w:val="et-EE"/>
        </w:rPr>
        <w:t xml:space="preserve">nr </w:t>
      </w:r>
      <w:r w:rsidR="006369E2" w:rsidRPr="006369E2">
        <w:rPr>
          <w:rFonts w:ascii="Times New Roman" w:hAnsi="Times New Roman" w:cs="Times New Roman"/>
          <w:color w:val="auto"/>
          <w:lang w:val="et-EE"/>
        </w:rPr>
        <w:t>1-8-2/24/8</w:t>
      </w:r>
    </w:p>
    <w:p w14:paraId="09715C77" w14:textId="77777777" w:rsidR="0085173A" w:rsidRPr="00462CD8" w:rsidRDefault="0085173A" w:rsidP="00462CD8">
      <w:pPr>
        <w:pStyle w:val="Standard"/>
        <w:spacing w:line="276" w:lineRule="auto"/>
        <w:jc w:val="both"/>
        <w:rPr>
          <w:rFonts w:ascii="Times New Roman" w:hAnsi="Times New Roman" w:cs="Times New Roman"/>
          <w:b/>
          <w:bCs/>
          <w:color w:val="auto"/>
          <w:lang w:val="et-EE"/>
        </w:rPr>
      </w:pPr>
    </w:p>
    <w:p w14:paraId="06196141" w14:textId="77777777" w:rsidR="00036147" w:rsidRPr="00462CD8" w:rsidRDefault="00A17EDA" w:rsidP="00462CD8">
      <w:pPr>
        <w:pStyle w:val="Standard"/>
        <w:spacing w:after="240" w:line="276" w:lineRule="auto"/>
        <w:jc w:val="both"/>
        <w:rPr>
          <w:rFonts w:ascii="Times New Roman" w:hAnsi="Times New Roman" w:cs="Times New Roman"/>
          <w:b/>
          <w:bCs/>
          <w:color w:val="auto"/>
          <w:lang w:val="et-EE"/>
        </w:rPr>
      </w:pPr>
      <w:bookmarkStart w:id="2" w:name="_Hlk93945126"/>
      <w:r w:rsidRPr="00462CD8">
        <w:rPr>
          <w:rFonts w:ascii="Times New Roman" w:hAnsi="Times New Roman" w:cs="Times New Roman"/>
          <w:b/>
          <w:bCs/>
          <w:color w:val="auto"/>
          <w:lang w:val="et-EE"/>
        </w:rPr>
        <w:t>Arvamus</w:t>
      </w:r>
      <w:bookmarkEnd w:id="2"/>
      <w:r w:rsidR="00D62688" w:rsidRPr="00462CD8">
        <w:rPr>
          <w:rFonts w:ascii="Times New Roman" w:hAnsi="Times New Roman" w:cs="Times New Roman"/>
          <w:b/>
          <w:bCs/>
          <w:color w:val="auto"/>
          <w:lang w:val="et-EE"/>
        </w:rPr>
        <w:t xml:space="preserve"> </w:t>
      </w:r>
      <w:bookmarkStart w:id="3" w:name="_Hlk198751878"/>
      <w:r w:rsidR="00D62688" w:rsidRPr="00462CD8">
        <w:rPr>
          <w:rFonts w:ascii="Times New Roman" w:hAnsi="Times New Roman" w:cs="Times New Roman"/>
          <w:b/>
          <w:bCs/>
          <w:color w:val="auto"/>
          <w:lang w:val="et-EE"/>
        </w:rPr>
        <w:t>karistusseadustiku muutmise seaduse väljatöötamiskavatsusele</w:t>
      </w:r>
      <w:bookmarkEnd w:id="3"/>
    </w:p>
    <w:p w14:paraId="1D35BC67" w14:textId="55425AD4" w:rsidR="00393CD9" w:rsidRPr="00462CD8" w:rsidRDefault="00BD564B" w:rsidP="00462CD8">
      <w:pPr>
        <w:pStyle w:val="Standard"/>
        <w:spacing w:after="240" w:line="276" w:lineRule="auto"/>
        <w:jc w:val="both"/>
        <w:rPr>
          <w:rFonts w:ascii="Times New Roman" w:hAnsi="Times New Roman" w:cs="Times New Roman"/>
        </w:rPr>
      </w:pPr>
      <w:r w:rsidRPr="00462CD8">
        <w:rPr>
          <w:rFonts w:ascii="Times New Roman" w:hAnsi="Times New Roman" w:cs="Times New Roman"/>
        </w:rPr>
        <w:t xml:space="preserve">MTÜ Lastekaitse Liit tänab </w:t>
      </w:r>
      <w:r w:rsidR="00D62688" w:rsidRPr="00462CD8">
        <w:rPr>
          <w:rFonts w:ascii="Times New Roman" w:hAnsi="Times New Roman" w:cs="Times New Roman"/>
        </w:rPr>
        <w:t>Justiits- ja Digiministeerium</w:t>
      </w:r>
      <w:r w:rsidRPr="00462CD8">
        <w:rPr>
          <w:rFonts w:ascii="Times New Roman" w:hAnsi="Times New Roman" w:cs="Times New Roman"/>
        </w:rPr>
        <w:t xml:space="preserve">i võimaluse eest esitada arvamus </w:t>
      </w:r>
      <w:r w:rsidR="00D62688" w:rsidRPr="00462CD8">
        <w:rPr>
          <w:rFonts w:ascii="Times New Roman" w:hAnsi="Times New Roman" w:cs="Times New Roman"/>
        </w:rPr>
        <w:t>karistusseadustiku muutmise seaduse väljatöötamiskavatsusele</w:t>
      </w:r>
      <w:r w:rsidR="00F52523" w:rsidRPr="00462CD8">
        <w:rPr>
          <w:rFonts w:ascii="Times New Roman" w:hAnsi="Times New Roman" w:cs="Times New Roman"/>
        </w:rPr>
        <w:t xml:space="preserve"> (edaspidises tekstis VTK)</w:t>
      </w:r>
      <w:r w:rsidRPr="00462CD8">
        <w:rPr>
          <w:rFonts w:ascii="Times New Roman" w:hAnsi="Times New Roman" w:cs="Times New Roman"/>
        </w:rPr>
        <w:t xml:space="preserve">. </w:t>
      </w:r>
      <w:r w:rsidR="00336E33" w:rsidRPr="00462CD8">
        <w:rPr>
          <w:rFonts w:ascii="Times New Roman" w:hAnsi="Times New Roman" w:cs="Times New Roman"/>
        </w:rPr>
        <w:t>Lastekaitse Liit toetab</w:t>
      </w:r>
      <w:r w:rsidR="00F12F07" w:rsidRPr="00462CD8">
        <w:rPr>
          <w:rFonts w:ascii="Times New Roman" w:hAnsi="Times New Roman" w:cs="Times New Roman"/>
        </w:rPr>
        <w:t xml:space="preserve"> VTK eesmärki suurendada haavatavate isikute kaitset ja rõhutame vajadust parema kriminaalõigusliku regulatsiooni järele, et tagada tõhus reageerimine vaimse, füüsilise ja institutsionaalse vägivalla juhtumitele</w:t>
      </w:r>
      <w:r w:rsidR="00605D50" w:rsidRPr="00462CD8">
        <w:rPr>
          <w:rFonts w:ascii="Times New Roman" w:hAnsi="Times New Roman" w:cs="Times New Roman"/>
        </w:rPr>
        <w:t xml:space="preserve"> ning suurendada turvalisust ühiskonnas</w:t>
      </w:r>
      <w:r w:rsidR="00F12F07" w:rsidRPr="00462CD8">
        <w:rPr>
          <w:rFonts w:ascii="Times New Roman" w:hAnsi="Times New Roman" w:cs="Times New Roman"/>
        </w:rPr>
        <w:t xml:space="preserve">. </w:t>
      </w:r>
      <w:r w:rsidR="00834E41" w:rsidRPr="00462CD8">
        <w:rPr>
          <w:rFonts w:ascii="Times New Roman" w:hAnsi="Times New Roman" w:cs="Times New Roman"/>
        </w:rPr>
        <w:t xml:space="preserve">Lastekaitse Liit </w:t>
      </w:r>
      <w:r w:rsidR="000658F9" w:rsidRPr="00462CD8">
        <w:rPr>
          <w:rFonts w:ascii="Times New Roman" w:hAnsi="Times New Roman" w:cs="Times New Roman"/>
        </w:rPr>
        <w:t>rõhutab</w:t>
      </w:r>
      <w:r w:rsidR="00834E41" w:rsidRPr="00462CD8">
        <w:rPr>
          <w:rFonts w:ascii="Times New Roman" w:hAnsi="Times New Roman" w:cs="Times New Roman"/>
        </w:rPr>
        <w:t xml:space="preserve">, </w:t>
      </w:r>
      <w:r w:rsidR="00402645" w:rsidRPr="00462CD8">
        <w:rPr>
          <w:rFonts w:ascii="Times New Roman" w:hAnsi="Times New Roman" w:cs="Times New Roman"/>
        </w:rPr>
        <w:t xml:space="preserve">et </w:t>
      </w:r>
      <w:r w:rsidR="00F52523" w:rsidRPr="00462CD8">
        <w:rPr>
          <w:rFonts w:ascii="Times New Roman" w:hAnsi="Times New Roman" w:cs="Times New Roman"/>
        </w:rPr>
        <w:t xml:space="preserve">ühiskonna </w:t>
      </w:r>
      <w:r w:rsidR="001050D3" w:rsidRPr="00462CD8">
        <w:rPr>
          <w:rFonts w:ascii="Times New Roman" w:hAnsi="Times New Roman" w:cs="Times New Roman"/>
        </w:rPr>
        <w:t xml:space="preserve">teavitusel ja </w:t>
      </w:r>
      <w:r w:rsidR="00F52523" w:rsidRPr="00462CD8">
        <w:rPr>
          <w:rFonts w:ascii="Times New Roman" w:hAnsi="Times New Roman" w:cs="Times New Roman"/>
        </w:rPr>
        <w:t xml:space="preserve">spetsialistide </w:t>
      </w:r>
      <w:r w:rsidR="001050D3" w:rsidRPr="00462CD8">
        <w:rPr>
          <w:rFonts w:ascii="Times New Roman" w:hAnsi="Times New Roman" w:cs="Times New Roman"/>
        </w:rPr>
        <w:t>koolitusel on muudatustega püstitatud eesmärkide saavutamisel väga oluline roll.</w:t>
      </w:r>
    </w:p>
    <w:p w14:paraId="02E4D5AF" w14:textId="7D14CB62" w:rsidR="00F11DEA" w:rsidRPr="00462CD8" w:rsidRDefault="00F24D9C" w:rsidP="00462CD8">
      <w:pPr>
        <w:suppressAutoHyphens w:val="0"/>
        <w:spacing w:line="276" w:lineRule="auto"/>
        <w:jc w:val="both"/>
        <w:rPr>
          <w:sz w:val="24"/>
          <w:szCs w:val="24"/>
        </w:rPr>
      </w:pPr>
      <w:r w:rsidRPr="00462CD8">
        <w:rPr>
          <w:sz w:val="24"/>
          <w:szCs w:val="24"/>
        </w:rPr>
        <w:t>J</w:t>
      </w:r>
      <w:r w:rsidR="001B41E7" w:rsidRPr="00462CD8">
        <w:rPr>
          <w:sz w:val="24"/>
          <w:szCs w:val="24"/>
        </w:rPr>
        <w:t xml:space="preserve">ärgnevalt toome esile </w:t>
      </w:r>
      <w:r w:rsidR="00F327D3" w:rsidRPr="00462CD8">
        <w:rPr>
          <w:sz w:val="24"/>
          <w:szCs w:val="24"/>
        </w:rPr>
        <w:t>Lastekaitse Liidu ettepaneku</w:t>
      </w:r>
      <w:r w:rsidR="005C5D44" w:rsidRPr="00462CD8">
        <w:rPr>
          <w:sz w:val="24"/>
          <w:szCs w:val="24"/>
        </w:rPr>
        <w:t xml:space="preserve">d </w:t>
      </w:r>
      <w:r w:rsidR="001E467C" w:rsidRPr="00462CD8">
        <w:rPr>
          <w:sz w:val="24"/>
          <w:szCs w:val="24"/>
        </w:rPr>
        <w:t xml:space="preserve">VTK-le, põhinedes </w:t>
      </w:r>
      <w:r w:rsidR="007A59F8" w:rsidRPr="00462CD8">
        <w:rPr>
          <w:sz w:val="24"/>
          <w:szCs w:val="24"/>
        </w:rPr>
        <w:t>teiepoolsetele küsimustele:</w:t>
      </w:r>
    </w:p>
    <w:p w14:paraId="208A5F28" w14:textId="2C06204B" w:rsidR="003A6F19" w:rsidRPr="00462CD8" w:rsidRDefault="00197EA2" w:rsidP="00DE116B">
      <w:pPr>
        <w:pStyle w:val="ListParagraph"/>
        <w:numPr>
          <w:ilvl w:val="0"/>
          <w:numId w:val="25"/>
        </w:numPr>
        <w:suppressAutoHyphens w:val="0"/>
        <w:spacing w:before="240" w:line="276" w:lineRule="auto"/>
        <w:jc w:val="both"/>
        <w:rPr>
          <w:rFonts w:ascii="Times New Roman" w:hAnsi="Times New Roman"/>
          <w:b/>
          <w:bCs/>
          <w:color w:val="auto"/>
          <w:lang w:val="et-EE" w:eastAsia="et-EE"/>
        </w:rPr>
      </w:pPr>
      <w:r w:rsidRPr="00462CD8">
        <w:rPr>
          <w:rFonts w:ascii="Times New Roman" w:hAnsi="Times New Roman"/>
          <w:color w:val="auto"/>
          <w:lang w:val="et-EE" w:eastAsia="et-EE"/>
        </w:rPr>
        <w:t xml:space="preserve">Kas sätestada KarS §-s 120 täiendavalt kehalise väärkohtlemisega ähvardamine? </w:t>
      </w:r>
      <w:r w:rsidR="003C4026" w:rsidRPr="00462CD8">
        <w:rPr>
          <w:rFonts w:ascii="Times New Roman" w:hAnsi="Times New Roman"/>
          <w:b/>
          <w:bCs/>
          <w:color w:val="auto"/>
          <w:lang w:val="et-EE" w:eastAsia="et-EE"/>
        </w:rPr>
        <w:t xml:space="preserve">Lastekaitse Liit toetab VTK-s esitatud </w:t>
      </w:r>
      <w:r w:rsidR="00B67F76" w:rsidRPr="00462CD8">
        <w:rPr>
          <w:rFonts w:ascii="Times New Roman" w:hAnsi="Times New Roman"/>
          <w:b/>
          <w:bCs/>
          <w:color w:val="auto"/>
          <w:lang w:val="et-EE" w:eastAsia="et-EE"/>
        </w:rPr>
        <w:t>ettepanekut sätestada KarS §-s 120 täiendavalt kehalise väärkohtlemisega ähvardamine</w:t>
      </w:r>
      <w:r w:rsidR="00FD4AD5" w:rsidRPr="00462CD8">
        <w:rPr>
          <w:rFonts w:ascii="Times New Roman" w:hAnsi="Times New Roman"/>
          <w:b/>
          <w:bCs/>
          <w:color w:val="auto"/>
          <w:lang w:val="et-EE" w:eastAsia="et-EE"/>
        </w:rPr>
        <w:t xml:space="preserve">. </w:t>
      </w:r>
    </w:p>
    <w:p w14:paraId="0C83F1E9" w14:textId="11C5E5C0" w:rsidR="003A6F19" w:rsidRPr="00462CD8" w:rsidRDefault="00FD4AD5" w:rsidP="00462CD8">
      <w:pPr>
        <w:pStyle w:val="ListParagraph"/>
        <w:numPr>
          <w:ilvl w:val="1"/>
          <w:numId w:val="25"/>
        </w:numPr>
        <w:suppressAutoHyphens w:val="0"/>
        <w:spacing w:line="276" w:lineRule="auto"/>
        <w:jc w:val="both"/>
        <w:rPr>
          <w:rFonts w:ascii="Times New Roman" w:hAnsi="Times New Roman"/>
          <w:b/>
          <w:bCs/>
          <w:color w:val="auto"/>
          <w:lang w:val="et-EE" w:eastAsia="et-EE"/>
        </w:rPr>
      </w:pPr>
      <w:r w:rsidRPr="006369E2">
        <w:rPr>
          <w:rFonts w:ascii="Times New Roman" w:hAnsi="Times New Roman"/>
          <w:lang w:val="et-EE"/>
        </w:rPr>
        <w:t>Lisaks juhime tähelepanu, et</w:t>
      </w:r>
      <w:r w:rsidR="00CE6BE1" w:rsidRPr="006369E2">
        <w:rPr>
          <w:rFonts w:ascii="Times New Roman" w:hAnsi="Times New Roman"/>
          <w:lang w:val="et-EE"/>
        </w:rPr>
        <w:t xml:space="preserve"> </w:t>
      </w:r>
      <w:r w:rsidR="006659BE" w:rsidRPr="006369E2">
        <w:rPr>
          <w:rFonts w:ascii="Times New Roman" w:hAnsi="Times New Roman"/>
          <w:lang w:val="et-EE"/>
        </w:rPr>
        <w:t>k</w:t>
      </w:r>
      <w:r w:rsidR="00201147" w:rsidRPr="006369E2">
        <w:rPr>
          <w:rFonts w:ascii="Times New Roman" w:hAnsi="Times New Roman"/>
          <w:lang w:val="et-EE"/>
        </w:rPr>
        <w:t xml:space="preserve">ehalise väärkohtlemisega ähvardamine, eriti lapsevanema ja lapse vahelise sõltuvussuhte kontekstis, avaldab lapsele laastavat mõju. Praegune õigusselgusetus võimaldab vägivaldsetel lapsevanematel ähvardada lapsi, jäädes karistamata. </w:t>
      </w:r>
      <w:r w:rsidR="00C44B26" w:rsidRPr="006369E2">
        <w:rPr>
          <w:rFonts w:ascii="Times New Roman" w:hAnsi="Times New Roman"/>
          <w:b/>
          <w:bCs/>
          <w:lang w:val="et-EE"/>
        </w:rPr>
        <w:t xml:space="preserve">Lastekaitse Liit teeb ettepaneku </w:t>
      </w:r>
      <w:r w:rsidR="009B610B" w:rsidRPr="006369E2">
        <w:rPr>
          <w:rFonts w:ascii="Times New Roman" w:hAnsi="Times New Roman"/>
          <w:b/>
          <w:bCs/>
          <w:lang w:val="et-EE"/>
        </w:rPr>
        <w:t xml:space="preserve">käsitleda </w:t>
      </w:r>
      <w:r w:rsidR="00201147" w:rsidRPr="006369E2">
        <w:rPr>
          <w:rFonts w:ascii="Times New Roman" w:hAnsi="Times New Roman"/>
          <w:b/>
          <w:bCs/>
          <w:lang w:val="et-EE"/>
        </w:rPr>
        <w:t>alaealiste suhtes toime pandud ähvardusi eraldi ja selgesõnaliselt</w:t>
      </w:r>
      <w:r w:rsidR="00D66723" w:rsidRPr="006369E2">
        <w:rPr>
          <w:rFonts w:ascii="Times New Roman" w:hAnsi="Times New Roman"/>
          <w:b/>
          <w:bCs/>
          <w:lang w:val="et-EE"/>
        </w:rPr>
        <w:t>.</w:t>
      </w:r>
    </w:p>
    <w:p w14:paraId="7020C99A" w14:textId="26F6046E" w:rsidR="00284565" w:rsidRPr="00462CD8" w:rsidRDefault="00201147" w:rsidP="00462CD8">
      <w:pPr>
        <w:pStyle w:val="ListParagraph"/>
        <w:numPr>
          <w:ilvl w:val="1"/>
          <w:numId w:val="25"/>
        </w:numPr>
        <w:suppressAutoHyphens w:val="0"/>
        <w:spacing w:line="276" w:lineRule="auto"/>
        <w:jc w:val="both"/>
        <w:rPr>
          <w:rFonts w:ascii="Times New Roman" w:hAnsi="Times New Roman"/>
          <w:b/>
          <w:bCs/>
          <w:color w:val="auto"/>
          <w:lang w:val="et-EE" w:eastAsia="et-EE"/>
        </w:rPr>
      </w:pPr>
      <w:r w:rsidRPr="006369E2">
        <w:rPr>
          <w:rFonts w:ascii="Times New Roman" w:hAnsi="Times New Roman"/>
          <w:lang w:val="et-EE"/>
        </w:rPr>
        <w:t>Sätte lisamine on oluline ka lastekaitsespetsialistide töö turvalisuse tagamiseks</w:t>
      </w:r>
      <w:r w:rsidR="00284565" w:rsidRPr="006369E2">
        <w:rPr>
          <w:rFonts w:ascii="Times New Roman" w:hAnsi="Times New Roman"/>
          <w:lang w:val="et-EE"/>
        </w:rPr>
        <w:t>, kes puutuvad kokku ähvarduste, rünnakute ja vaimse survega, eriti olukorras, kus peredes tehakse raskeid sekkumisotsuseid.</w:t>
      </w:r>
      <w:r w:rsidRPr="006369E2">
        <w:rPr>
          <w:rFonts w:ascii="Times New Roman" w:hAnsi="Times New Roman"/>
          <w:lang w:val="et-EE"/>
        </w:rPr>
        <w:t xml:space="preserve"> </w:t>
      </w:r>
      <w:r w:rsidR="00284565" w:rsidRPr="006369E2">
        <w:rPr>
          <w:rFonts w:ascii="Times New Roman" w:hAnsi="Times New Roman"/>
          <w:lang w:val="et-EE"/>
        </w:rPr>
        <w:t>Praegu on Eestis lünk õigusruumis, kuna lastekaitsetöötajad täidavad küll väga olulist, sageli riskantset ja konflikte tekitavat rolli</w:t>
      </w:r>
      <w:r w:rsidR="00B47148" w:rsidRPr="006369E2">
        <w:rPr>
          <w:rFonts w:ascii="Times New Roman" w:hAnsi="Times New Roman"/>
          <w:lang w:val="et-EE"/>
        </w:rPr>
        <w:t>, k</w:t>
      </w:r>
      <w:r w:rsidR="00284565" w:rsidRPr="006369E2">
        <w:rPr>
          <w:rFonts w:ascii="Times New Roman" w:hAnsi="Times New Roman"/>
          <w:lang w:val="et-EE"/>
        </w:rPr>
        <w:t>uid neil ei ole seadusandlikult sama kaitset nagu politseil või</w:t>
      </w:r>
      <w:r w:rsidR="00B47148" w:rsidRPr="006369E2">
        <w:rPr>
          <w:rFonts w:ascii="Times New Roman" w:hAnsi="Times New Roman"/>
          <w:lang w:val="et-EE"/>
        </w:rPr>
        <w:t xml:space="preserve"> teistel võimuesindajatel</w:t>
      </w:r>
      <w:r w:rsidR="00732B4E" w:rsidRPr="006369E2">
        <w:rPr>
          <w:rFonts w:ascii="Times New Roman" w:hAnsi="Times New Roman"/>
          <w:lang w:val="et-EE"/>
        </w:rPr>
        <w:t xml:space="preserve">. </w:t>
      </w:r>
      <w:r w:rsidR="00732B4E" w:rsidRPr="006369E2">
        <w:rPr>
          <w:rFonts w:ascii="Times New Roman" w:hAnsi="Times New Roman"/>
          <w:b/>
          <w:bCs/>
          <w:lang w:val="et-EE"/>
        </w:rPr>
        <w:t>Lastekaitse Liit teeb ettepanek</w:t>
      </w:r>
      <w:r w:rsidR="0037236E" w:rsidRPr="006369E2">
        <w:rPr>
          <w:rFonts w:ascii="Times New Roman" w:hAnsi="Times New Roman"/>
          <w:b/>
          <w:bCs/>
          <w:lang w:val="et-EE"/>
        </w:rPr>
        <w:t xml:space="preserve">u täiendada </w:t>
      </w:r>
      <w:r w:rsidR="00732B4E" w:rsidRPr="006369E2">
        <w:rPr>
          <w:rFonts w:ascii="Times New Roman" w:hAnsi="Times New Roman"/>
          <w:b/>
          <w:bCs/>
          <w:lang w:val="et-EE"/>
        </w:rPr>
        <w:t xml:space="preserve">Karistusseadustikku </w:t>
      </w:r>
      <w:r w:rsidR="0037236E" w:rsidRPr="006369E2">
        <w:rPr>
          <w:rFonts w:ascii="Times New Roman" w:hAnsi="Times New Roman"/>
          <w:b/>
          <w:bCs/>
          <w:lang w:val="et-EE"/>
        </w:rPr>
        <w:t>s</w:t>
      </w:r>
      <w:r w:rsidR="00732B4E" w:rsidRPr="006369E2">
        <w:rPr>
          <w:rFonts w:ascii="Times New Roman" w:hAnsi="Times New Roman"/>
          <w:b/>
          <w:bCs/>
          <w:lang w:val="et-EE"/>
        </w:rPr>
        <w:t xml:space="preserve">elgema definitsiooniga, mis hõlmab ka lastekaitsetöötajad “ametiisikutena” </w:t>
      </w:r>
      <w:r w:rsidR="00737C2C" w:rsidRPr="006369E2">
        <w:rPr>
          <w:rFonts w:ascii="Times New Roman" w:hAnsi="Times New Roman"/>
          <w:b/>
          <w:bCs/>
          <w:lang w:val="et-EE"/>
        </w:rPr>
        <w:t xml:space="preserve">ja pakub kaitset </w:t>
      </w:r>
      <w:r w:rsidR="00732B4E" w:rsidRPr="006369E2">
        <w:rPr>
          <w:rFonts w:ascii="Times New Roman" w:hAnsi="Times New Roman"/>
          <w:b/>
          <w:bCs/>
          <w:lang w:val="et-EE"/>
        </w:rPr>
        <w:t>§</w:t>
      </w:r>
      <w:r w:rsidR="00940145" w:rsidRPr="006369E2">
        <w:rPr>
          <w:rFonts w:ascii="Times New Roman" w:hAnsi="Times New Roman"/>
          <w:b/>
          <w:bCs/>
          <w:lang w:val="et-EE"/>
        </w:rPr>
        <w:t>274 - § 27</w:t>
      </w:r>
      <w:r w:rsidR="00BC6CFD" w:rsidRPr="006369E2">
        <w:rPr>
          <w:rFonts w:ascii="Times New Roman" w:hAnsi="Times New Roman"/>
          <w:b/>
          <w:bCs/>
          <w:lang w:val="et-EE"/>
        </w:rPr>
        <w:t xml:space="preserve">9 </w:t>
      </w:r>
      <w:r w:rsidR="00732B4E" w:rsidRPr="006369E2">
        <w:rPr>
          <w:rFonts w:ascii="Times New Roman" w:hAnsi="Times New Roman"/>
          <w:b/>
          <w:bCs/>
          <w:lang w:val="et-EE"/>
        </w:rPr>
        <w:t>tähenduses</w:t>
      </w:r>
      <w:r w:rsidR="00BC6CFD" w:rsidRPr="006369E2">
        <w:rPr>
          <w:rFonts w:ascii="Times New Roman" w:hAnsi="Times New Roman"/>
          <w:b/>
          <w:bCs/>
          <w:lang w:val="et-EE"/>
        </w:rPr>
        <w:t xml:space="preserve"> või luua </w:t>
      </w:r>
      <w:r w:rsidR="00732B4E" w:rsidRPr="006369E2">
        <w:rPr>
          <w:rFonts w:ascii="Times New Roman" w:hAnsi="Times New Roman"/>
          <w:b/>
          <w:bCs/>
          <w:lang w:val="et-EE"/>
        </w:rPr>
        <w:t xml:space="preserve">eraldi säte, mis käsitleks ähvardusi ja ründeid sotsiaal- ja lastekaitsetöötajate suhtes, </w:t>
      </w:r>
      <w:r w:rsidR="00EE203A" w:rsidRPr="006369E2">
        <w:rPr>
          <w:rFonts w:ascii="Times New Roman" w:hAnsi="Times New Roman"/>
          <w:b/>
          <w:bCs/>
          <w:lang w:val="et-EE"/>
        </w:rPr>
        <w:t xml:space="preserve">kes täidavad tööülesandeid, </w:t>
      </w:r>
      <w:r w:rsidR="00732B4E" w:rsidRPr="006369E2">
        <w:rPr>
          <w:rFonts w:ascii="Times New Roman" w:hAnsi="Times New Roman"/>
          <w:b/>
          <w:bCs/>
          <w:lang w:val="et-EE"/>
        </w:rPr>
        <w:t>arvestades nende töö olemust.</w:t>
      </w:r>
      <w:r w:rsidR="00BC6CFD" w:rsidRPr="006369E2">
        <w:rPr>
          <w:rFonts w:ascii="Times New Roman" w:hAnsi="Times New Roman"/>
          <w:b/>
          <w:bCs/>
          <w:lang w:val="et-EE"/>
        </w:rPr>
        <w:t xml:space="preserve"> </w:t>
      </w:r>
      <w:r w:rsidR="00732B4E" w:rsidRPr="00462CD8">
        <w:rPr>
          <w:rFonts w:ascii="Times New Roman" w:hAnsi="Times New Roman"/>
        </w:rPr>
        <w:t xml:space="preserve">See oleks oluline tunnustus nende töö riskide tõsidusele ja aitaks parandada </w:t>
      </w:r>
      <w:r w:rsidR="00EB1863" w:rsidRPr="00462CD8">
        <w:rPr>
          <w:rFonts w:ascii="Times New Roman" w:hAnsi="Times New Roman"/>
        </w:rPr>
        <w:t>spetsialistide</w:t>
      </w:r>
      <w:r w:rsidR="00732B4E" w:rsidRPr="00462CD8">
        <w:rPr>
          <w:rFonts w:ascii="Times New Roman" w:hAnsi="Times New Roman"/>
        </w:rPr>
        <w:t xml:space="preserve"> turvatunnet ja motiveeritust.</w:t>
      </w:r>
    </w:p>
    <w:p w14:paraId="0E490C4B" w14:textId="6E03E21E" w:rsidR="00201147" w:rsidRPr="006369E2" w:rsidRDefault="004924C2" w:rsidP="00DE116B">
      <w:pPr>
        <w:pStyle w:val="ListParagraph"/>
        <w:numPr>
          <w:ilvl w:val="0"/>
          <w:numId w:val="25"/>
        </w:numPr>
        <w:suppressAutoHyphens w:val="0"/>
        <w:spacing w:before="240" w:line="276" w:lineRule="auto"/>
        <w:jc w:val="both"/>
        <w:rPr>
          <w:rFonts w:ascii="Times New Roman" w:hAnsi="Times New Roman"/>
          <w:b/>
          <w:bCs/>
          <w:lang w:val="et-EE"/>
        </w:rPr>
      </w:pPr>
      <w:r w:rsidRPr="006369E2">
        <w:rPr>
          <w:rFonts w:ascii="Times New Roman" w:hAnsi="Times New Roman"/>
          <w:lang w:val="et-EE"/>
        </w:rPr>
        <w:t>Kas tõsta KarS § 121 lõike 1 sanktsioonimäära kuni kolme aastani?</w:t>
      </w:r>
      <w:r w:rsidR="00DE116B" w:rsidRPr="006369E2">
        <w:rPr>
          <w:rFonts w:ascii="Times New Roman" w:hAnsi="Times New Roman"/>
          <w:lang w:val="et-EE"/>
        </w:rPr>
        <w:t xml:space="preserve"> </w:t>
      </w:r>
      <w:r w:rsidRPr="006369E2">
        <w:rPr>
          <w:rFonts w:ascii="Times New Roman" w:hAnsi="Times New Roman"/>
          <w:b/>
          <w:bCs/>
          <w:lang w:val="et-EE"/>
        </w:rPr>
        <w:t xml:space="preserve"> </w:t>
      </w:r>
      <w:r w:rsidR="0090147C" w:rsidRPr="006369E2">
        <w:rPr>
          <w:rFonts w:ascii="Times New Roman" w:hAnsi="Times New Roman"/>
          <w:b/>
          <w:bCs/>
          <w:lang w:val="et-EE"/>
        </w:rPr>
        <w:t>Lastekaitse Liit toeta</w:t>
      </w:r>
      <w:r w:rsidR="000D1BAB" w:rsidRPr="006369E2">
        <w:rPr>
          <w:rFonts w:ascii="Times New Roman" w:hAnsi="Times New Roman"/>
          <w:b/>
          <w:bCs/>
          <w:lang w:val="et-EE"/>
        </w:rPr>
        <w:t xml:space="preserve">b </w:t>
      </w:r>
      <w:r w:rsidR="00201147" w:rsidRPr="006369E2">
        <w:rPr>
          <w:rFonts w:ascii="Times New Roman" w:hAnsi="Times New Roman"/>
          <w:b/>
          <w:bCs/>
          <w:lang w:val="et-EE"/>
        </w:rPr>
        <w:t xml:space="preserve">KarS § 121 lõike 1 sanktsioonimäära </w:t>
      </w:r>
      <w:r w:rsidR="000D1BAB" w:rsidRPr="006369E2">
        <w:rPr>
          <w:rFonts w:ascii="Times New Roman" w:hAnsi="Times New Roman"/>
          <w:b/>
          <w:bCs/>
          <w:lang w:val="et-EE"/>
        </w:rPr>
        <w:t xml:space="preserve">tõstmist </w:t>
      </w:r>
      <w:r w:rsidR="00201147" w:rsidRPr="006369E2">
        <w:rPr>
          <w:rFonts w:ascii="Times New Roman" w:hAnsi="Times New Roman"/>
          <w:b/>
          <w:bCs/>
          <w:lang w:val="et-EE"/>
        </w:rPr>
        <w:t>kuni kolme aastani</w:t>
      </w:r>
      <w:r w:rsidR="000D1BAB" w:rsidRPr="006369E2">
        <w:rPr>
          <w:rFonts w:ascii="Times New Roman" w:hAnsi="Times New Roman"/>
          <w:b/>
          <w:bCs/>
          <w:lang w:val="et-EE"/>
        </w:rPr>
        <w:t>.</w:t>
      </w:r>
    </w:p>
    <w:p w14:paraId="23694B3A" w14:textId="77D75DB9" w:rsidR="00201147" w:rsidRPr="00201147" w:rsidRDefault="00201147" w:rsidP="00462CD8">
      <w:pPr>
        <w:suppressAutoHyphens w:val="0"/>
        <w:spacing w:line="276" w:lineRule="auto"/>
        <w:jc w:val="both"/>
        <w:rPr>
          <w:sz w:val="24"/>
          <w:szCs w:val="24"/>
        </w:rPr>
      </w:pPr>
      <w:r w:rsidRPr="00201147">
        <w:rPr>
          <w:sz w:val="24"/>
          <w:szCs w:val="24"/>
        </w:rPr>
        <w:t>Kehalise väärkohtlemise juhtumite puhul, kus intensiivsus on suur, kuid füüsilised kahjustused ei kesta neli nädalat, on vajalik võimalus määrata karmim karistus. Eraldi tuleb arvesse võtta laste ja teiste sõltuvussuhtes isikute puhul psühholoogilise mõju raskust.</w:t>
      </w:r>
    </w:p>
    <w:p w14:paraId="1EAD1951" w14:textId="28B18416" w:rsidR="00201147" w:rsidRPr="00201147" w:rsidRDefault="00201147" w:rsidP="00462CD8">
      <w:pPr>
        <w:suppressAutoHyphens w:val="0"/>
        <w:spacing w:line="276" w:lineRule="auto"/>
        <w:jc w:val="both"/>
        <w:rPr>
          <w:sz w:val="24"/>
          <w:szCs w:val="24"/>
        </w:rPr>
      </w:pPr>
    </w:p>
    <w:p w14:paraId="71B0FF28" w14:textId="5008D283" w:rsidR="00201147" w:rsidRPr="00201147" w:rsidRDefault="00201147" w:rsidP="00462CD8">
      <w:pPr>
        <w:suppressAutoHyphens w:val="0"/>
        <w:spacing w:line="276" w:lineRule="auto"/>
        <w:jc w:val="both"/>
        <w:rPr>
          <w:b/>
          <w:bCs/>
          <w:sz w:val="24"/>
          <w:szCs w:val="24"/>
        </w:rPr>
      </w:pPr>
      <w:r w:rsidRPr="00201147">
        <w:rPr>
          <w:b/>
          <w:bCs/>
          <w:sz w:val="24"/>
          <w:szCs w:val="24"/>
        </w:rPr>
        <w:t xml:space="preserve">3) </w:t>
      </w:r>
      <w:r w:rsidR="004924C2" w:rsidRPr="00462CD8">
        <w:rPr>
          <w:sz w:val="24"/>
          <w:szCs w:val="24"/>
        </w:rPr>
        <w:t xml:space="preserve">Kas lisada </w:t>
      </w:r>
      <w:bookmarkStart w:id="4" w:name="_Hlk198803142"/>
      <w:r w:rsidR="004924C2" w:rsidRPr="00462CD8">
        <w:rPr>
          <w:sz w:val="24"/>
          <w:szCs w:val="24"/>
        </w:rPr>
        <w:t xml:space="preserve">KarS § 121 lõikesse 1 </w:t>
      </w:r>
      <w:bookmarkEnd w:id="4"/>
      <w:r w:rsidR="004924C2" w:rsidRPr="00462CD8">
        <w:rPr>
          <w:sz w:val="24"/>
          <w:szCs w:val="24"/>
        </w:rPr>
        <w:t xml:space="preserve">selgesõnaliselt psüühiline (või vaimne) vägivald? </w:t>
      </w:r>
      <w:r w:rsidR="00E25C08" w:rsidRPr="00462CD8">
        <w:rPr>
          <w:b/>
          <w:bCs/>
          <w:sz w:val="24"/>
          <w:szCs w:val="24"/>
        </w:rPr>
        <w:t xml:space="preserve">Lastekaitse Liit toetab </w:t>
      </w:r>
      <w:r w:rsidRPr="00201147">
        <w:rPr>
          <w:b/>
          <w:bCs/>
          <w:sz w:val="24"/>
          <w:szCs w:val="24"/>
        </w:rPr>
        <w:t>KarS § 121 lõikesse 1 selgesõnaliselt psüühili</w:t>
      </w:r>
      <w:r w:rsidR="00E25C08" w:rsidRPr="00462CD8">
        <w:rPr>
          <w:b/>
          <w:bCs/>
          <w:sz w:val="24"/>
          <w:szCs w:val="24"/>
        </w:rPr>
        <w:t>s</w:t>
      </w:r>
      <w:r w:rsidRPr="00201147">
        <w:rPr>
          <w:b/>
          <w:bCs/>
          <w:sz w:val="24"/>
          <w:szCs w:val="24"/>
        </w:rPr>
        <w:t>e (või vaim</w:t>
      </w:r>
      <w:r w:rsidR="00E25C08" w:rsidRPr="00462CD8">
        <w:rPr>
          <w:b/>
          <w:bCs/>
          <w:sz w:val="24"/>
          <w:szCs w:val="24"/>
        </w:rPr>
        <w:t>s</w:t>
      </w:r>
      <w:r w:rsidRPr="00201147">
        <w:rPr>
          <w:b/>
          <w:bCs/>
          <w:sz w:val="24"/>
          <w:szCs w:val="24"/>
        </w:rPr>
        <w:t>e) vägival</w:t>
      </w:r>
      <w:r w:rsidR="00E25C08" w:rsidRPr="00462CD8">
        <w:rPr>
          <w:b/>
          <w:bCs/>
          <w:sz w:val="24"/>
          <w:szCs w:val="24"/>
        </w:rPr>
        <w:t>la lisamist.</w:t>
      </w:r>
    </w:p>
    <w:p w14:paraId="159A0B2E" w14:textId="42F7F796" w:rsidR="000D20AD" w:rsidRPr="00462CD8" w:rsidRDefault="00005D65" w:rsidP="00462CD8">
      <w:pPr>
        <w:suppressAutoHyphens w:val="0"/>
        <w:spacing w:line="276" w:lineRule="auto"/>
        <w:jc w:val="both"/>
        <w:rPr>
          <w:sz w:val="24"/>
          <w:szCs w:val="24"/>
        </w:rPr>
      </w:pPr>
      <w:r w:rsidRPr="00462CD8">
        <w:rPr>
          <w:sz w:val="24"/>
          <w:szCs w:val="24"/>
        </w:rPr>
        <w:t>Vaimne</w:t>
      </w:r>
      <w:r w:rsidR="00201147" w:rsidRPr="00201147">
        <w:rPr>
          <w:sz w:val="24"/>
          <w:szCs w:val="24"/>
        </w:rPr>
        <w:t xml:space="preserve"> vägivald on eraldi ja tõsine kuriteoliik, millel on pikaajaline mõju </w:t>
      </w:r>
      <w:r w:rsidR="00705C57" w:rsidRPr="00462CD8">
        <w:rPr>
          <w:sz w:val="24"/>
          <w:szCs w:val="24"/>
        </w:rPr>
        <w:t>ohvrile</w:t>
      </w:r>
      <w:r w:rsidR="0031330C" w:rsidRPr="00462CD8">
        <w:rPr>
          <w:sz w:val="24"/>
          <w:szCs w:val="24"/>
        </w:rPr>
        <w:t xml:space="preserve">, sh lastele, nende </w:t>
      </w:r>
      <w:r w:rsidR="00201147" w:rsidRPr="00201147">
        <w:rPr>
          <w:sz w:val="24"/>
          <w:szCs w:val="24"/>
        </w:rPr>
        <w:t>arengule ja heaolule</w:t>
      </w:r>
      <w:r w:rsidR="00B2751A" w:rsidRPr="00462CD8">
        <w:rPr>
          <w:sz w:val="24"/>
          <w:szCs w:val="24"/>
        </w:rPr>
        <w:t xml:space="preserve"> ning seetõttu on oluline lisada </w:t>
      </w:r>
      <w:r w:rsidR="001665E3" w:rsidRPr="00462CD8">
        <w:rPr>
          <w:sz w:val="24"/>
          <w:szCs w:val="24"/>
        </w:rPr>
        <w:t>vaimne</w:t>
      </w:r>
      <w:r w:rsidR="00B2751A" w:rsidRPr="00462CD8">
        <w:rPr>
          <w:sz w:val="24"/>
          <w:szCs w:val="24"/>
        </w:rPr>
        <w:t xml:space="preserve"> vägivald KarS § 121 lõikesse 1</w:t>
      </w:r>
      <w:r w:rsidR="00201147" w:rsidRPr="00201147">
        <w:rPr>
          <w:sz w:val="24"/>
          <w:szCs w:val="24"/>
        </w:rPr>
        <w:t xml:space="preserve">. </w:t>
      </w:r>
      <w:r w:rsidR="003F6A9A" w:rsidRPr="00462CD8">
        <w:rPr>
          <w:sz w:val="24"/>
          <w:szCs w:val="24"/>
        </w:rPr>
        <w:t>Selge regulatsioon, mis eristab psüühilise ja füüsilise vägivalla juhtumeid ning sõltuvussuhetes toimepandud tegusid, ai</w:t>
      </w:r>
      <w:r w:rsidR="005637D2" w:rsidRPr="00462CD8">
        <w:rPr>
          <w:sz w:val="24"/>
          <w:szCs w:val="24"/>
        </w:rPr>
        <w:t>tab</w:t>
      </w:r>
      <w:r w:rsidR="003F6A9A" w:rsidRPr="00462CD8">
        <w:rPr>
          <w:sz w:val="24"/>
          <w:szCs w:val="24"/>
        </w:rPr>
        <w:t xml:space="preserve"> ühtlasi koguda täpsemat statistikat ja parandada vägivallakuritegude andmestikku.</w:t>
      </w:r>
    </w:p>
    <w:p w14:paraId="2E398D5B" w14:textId="4C46399A" w:rsidR="00201147" w:rsidRPr="00201147" w:rsidRDefault="00FD218D" w:rsidP="00462CD8">
      <w:pPr>
        <w:suppressAutoHyphens w:val="0"/>
        <w:spacing w:line="276" w:lineRule="auto"/>
        <w:jc w:val="both"/>
        <w:rPr>
          <w:sz w:val="24"/>
          <w:szCs w:val="24"/>
        </w:rPr>
      </w:pPr>
      <w:r w:rsidRPr="00462CD8">
        <w:rPr>
          <w:sz w:val="24"/>
          <w:szCs w:val="24"/>
        </w:rPr>
        <w:t xml:space="preserve">Lisaks tunnustab </w:t>
      </w:r>
      <w:r w:rsidR="00B2751A" w:rsidRPr="00462CD8">
        <w:rPr>
          <w:sz w:val="24"/>
          <w:szCs w:val="24"/>
        </w:rPr>
        <w:t>Lastekaitse Liit</w:t>
      </w:r>
      <w:r w:rsidR="00327860" w:rsidRPr="00462CD8">
        <w:rPr>
          <w:sz w:val="24"/>
          <w:szCs w:val="24"/>
        </w:rPr>
        <w:t xml:space="preserve"> ettepanekut suurendada ühiskonna ja spetsialistide teadlikkust vaimsest vägivallast, selle </w:t>
      </w:r>
      <w:r w:rsidR="009615D6">
        <w:rPr>
          <w:sz w:val="24"/>
          <w:szCs w:val="24"/>
        </w:rPr>
        <w:t xml:space="preserve">negatiivsest </w:t>
      </w:r>
      <w:r w:rsidR="00327860" w:rsidRPr="00462CD8">
        <w:rPr>
          <w:sz w:val="24"/>
          <w:szCs w:val="24"/>
        </w:rPr>
        <w:t xml:space="preserve">mõjust ja abi saamise viisidest. Lisaks rõhutame, et oluline on edendada ka perevägivalda pealt näinud ja kogenud alaealiste võimalusi saada abi võimalike vaimse tervise probleemide ennetamiseks või nendega tegelemiseks. </w:t>
      </w:r>
      <w:r w:rsidR="00327860" w:rsidRPr="0013531B">
        <w:rPr>
          <w:b/>
          <w:bCs/>
          <w:sz w:val="24"/>
          <w:szCs w:val="24"/>
        </w:rPr>
        <w:t>Lastekaitse Liit on seisukohal, et vaimne ja füüsiline mõju lastele ja teistele haavatavatele isikutele peab leidma karistuspoliitikas selge ja proportsionaalse kajastuse, mitte sõltuma ainult tagajärgedest</w:t>
      </w:r>
      <w:r w:rsidR="00327860" w:rsidRPr="00462CD8">
        <w:rPr>
          <w:sz w:val="24"/>
          <w:szCs w:val="24"/>
        </w:rPr>
        <w:t>.</w:t>
      </w:r>
    </w:p>
    <w:p w14:paraId="59F2B318" w14:textId="164A7EBA" w:rsidR="00201147" w:rsidRPr="00201147" w:rsidRDefault="00201147" w:rsidP="00462CD8">
      <w:pPr>
        <w:suppressAutoHyphens w:val="0"/>
        <w:spacing w:line="276" w:lineRule="auto"/>
        <w:jc w:val="both"/>
        <w:rPr>
          <w:sz w:val="24"/>
          <w:szCs w:val="24"/>
        </w:rPr>
      </w:pPr>
    </w:p>
    <w:p w14:paraId="70AFCC24" w14:textId="77777777" w:rsidR="00B619AA" w:rsidRPr="00462CD8" w:rsidRDefault="00201147" w:rsidP="00462CD8">
      <w:pPr>
        <w:suppressAutoHyphens w:val="0"/>
        <w:spacing w:line="276" w:lineRule="auto"/>
        <w:jc w:val="both"/>
        <w:rPr>
          <w:b/>
          <w:bCs/>
          <w:sz w:val="24"/>
          <w:szCs w:val="24"/>
        </w:rPr>
      </w:pPr>
      <w:r w:rsidRPr="00201147">
        <w:rPr>
          <w:b/>
          <w:bCs/>
          <w:sz w:val="24"/>
          <w:szCs w:val="24"/>
        </w:rPr>
        <w:t xml:space="preserve">4) </w:t>
      </w:r>
      <w:r w:rsidRPr="00201147">
        <w:rPr>
          <w:sz w:val="24"/>
          <w:szCs w:val="24"/>
        </w:rPr>
        <w:t>Kas tunnistada kehtetuks KarS § 121 lõike 2 punkt 2 ja selle asemel täiendada KarS § 58 loetelu?</w:t>
      </w:r>
      <w:r w:rsidR="00A63268" w:rsidRPr="00462CD8">
        <w:rPr>
          <w:sz w:val="24"/>
          <w:szCs w:val="24"/>
        </w:rPr>
        <w:t xml:space="preserve"> </w:t>
      </w:r>
      <w:r w:rsidR="00B619AA" w:rsidRPr="00462CD8">
        <w:rPr>
          <w:b/>
          <w:bCs/>
          <w:sz w:val="24"/>
          <w:szCs w:val="24"/>
        </w:rPr>
        <w:t>Lastekaitse Liit ei toeta selle ettepaneku rakendamist. Pooldame alternatiivset lahendust: KarS § 121 lõike 2 punkt 2 tuleb säilitada, selle sisu tuleks täpsustada ning paralleelselt täiendada KarS § 58 raskendavate asjaolude loetelu.</w:t>
      </w:r>
    </w:p>
    <w:p w14:paraId="0643C8E4" w14:textId="5397954E" w:rsidR="008D52C4" w:rsidRPr="00462CD8" w:rsidRDefault="00B619AA" w:rsidP="00462CD8">
      <w:pPr>
        <w:suppressAutoHyphens w:val="0"/>
        <w:spacing w:line="276" w:lineRule="auto"/>
        <w:jc w:val="both"/>
        <w:rPr>
          <w:sz w:val="24"/>
          <w:szCs w:val="24"/>
        </w:rPr>
      </w:pPr>
      <w:r w:rsidRPr="00462CD8">
        <w:rPr>
          <w:sz w:val="24"/>
          <w:szCs w:val="24"/>
        </w:rPr>
        <w:t>Muudatusega peab säilima võimalus käsitleda lähisuhtevägivalda iseseisva kvalifitseeritud koosseisuna, mis on oluline nii statistikas kui ka menetluspraktikas. Ühtlasi võimaldab see täita Eesti rahvusvahelisi kohustusi, sh Istanbuli konventsiooni nõudeid.</w:t>
      </w:r>
      <w:r w:rsidR="0013531B">
        <w:rPr>
          <w:sz w:val="24"/>
          <w:szCs w:val="24"/>
        </w:rPr>
        <w:t xml:space="preserve"> </w:t>
      </w:r>
      <w:r w:rsidRPr="0013531B">
        <w:rPr>
          <w:sz w:val="24"/>
          <w:szCs w:val="24"/>
        </w:rPr>
        <w:t>KarS § 121 lg 2 p 2 täitmine ainult KarS § 58 kaudu ei ole piisav, kuna:</w:t>
      </w:r>
      <w:r w:rsidR="00345B56" w:rsidRPr="0013531B">
        <w:rPr>
          <w:sz w:val="24"/>
          <w:szCs w:val="24"/>
        </w:rPr>
        <w:t xml:space="preserve"> </w:t>
      </w:r>
    </w:p>
    <w:p w14:paraId="437C19CC" w14:textId="4576E48A" w:rsidR="00E80644" w:rsidRPr="006369E2" w:rsidRDefault="008D52C4" w:rsidP="00462CD8">
      <w:pPr>
        <w:pStyle w:val="ListParagraph"/>
        <w:numPr>
          <w:ilvl w:val="0"/>
          <w:numId w:val="26"/>
        </w:numPr>
        <w:suppressAutoHyphens w:val="0"/>
        <w:spacing w:line="276" w:lineRule="auto"/>
        <w:jc w:val="both"/>
        <w:rPr>
          <w:rFonts w:ascii="Times New Roman" w:hAnsi="Times New Roman"/>
          <w:lang w:val="et-EE"/>
        </w:rPr>
      </w:pPr>
      <w:r w:rsidRPr="006369E2">
        <w:rPr>
          <w:rFonts w:ascii="Times New Roman" w:hAnsi="Times New Roman"/>
          <w:lang w:val="et-EE"/>
        </w:rPr>
        <w:t>Kui lähisuhtevägivald ei ole enam kvalifitseeritud koosseis, siis kaob võimalus koguda usaldusväärset eristatavat statistikat, mis omakorda halvendab perevägivalla ulatuse mõistmist ja kriminaalpoliitika kavandamist</w:t>
      </w:r>
      <w:r w:rsidR="00345B56" w:rsidRPr="006369E2">
        <w:rPr>
          <w:rFonts w:ascii="Times New Roman" w:hAnsi="Times New Roman"/>
          <w:lang w:val="et-EE"/>
        </w:rPr>
        <w:t>.</w:t>
      </w:r>
    </w:p>
    <w:p w14:paraId="3AB4893A" w14:textId="0C9B9D07" w:rsidR="00D266A7" w:rsidRPr="006369E2" w:rsidRDefault="003A2427" w:rsidP="00462CD8">
      <w:pPr>
        <w:pStyle w:val="ListParagraph"/>
        <w:numPr>
          <w:ilvl w:val="0"/>
          <w:numId w:val="26"/>
        </w:numPr>
        <w:suppressAutoHyphens w:val="0"/>
        <w:spacing w:line="276" w:lineRule="auto"/>
        <w:jc w:val="both"/>
        <w:rPr>
          <w:rFonts w:ascii="Times New Roman" w:hAnsi="Times New Roman"/>
          <w:lang w:val="et-EE"/>
        </w:rPr>
      </w:pPr>
      <w:r w:rsidRPr="006369E2">
        <w:rPr>
          <w:rFonts w:ascii="Times New Roman" w:hAnsi="Times New Roman"/>
          <w:lang w:val="et-EE"/>
        </w:rPr>
        <w:t xml:space="preserve">§ 121 lg 2 p 2 tagab, et prokuratuur ja kohtud käsitlevad perevägivalda suurema tõsidusastmega ning käsitlevad neid juhtumeid süsteemselt. </w:t>
      </w:r>
    </w:p>
    <w:p w14:paraId="3A978402" w14:textId="03E79F1F" w:rsidR="00D266A7" w:rsidRPr="00462CD8" w:rsidRDefault="00D266A7" w:rsidP="00462CD8">
      <w:pPr>
        <w:pStyle w:val="ListParagraph"/>
        <w:numPr>
          <w:ilvl w:val="0"/>
          <w:numId w:val="26"/>
        </w:numPr>
        <w:suppressAutoHyphens w:val="0"/>
        <w:spacing w:line="276" w:lineRule="auto"/>
        <w:jc w:val="both"/>
        <w:rPr>
          <w:rFonts w:ascii="Times New Roman" w:hAnsi="Times New Roman"/>
        </w:rPr>
      </w:pPr>
      <w:r w:rsidRPr="00462CD8">
        <w:rPr>
          <w:rFonts w:ascii="Times New Roman" w:hAnsi="Times New Roman"/>
        </w:rPr>
        <w:t xml:space="preserve">Istanbuli konventsioon ja Euroopa Liidu regulatsioonid eeldavad selgesõnalist karistusõiguslikku sätet, mitte pelgalt raskendava asjaolu mainimist. </w:t>
      </w:r>
      <w:r w:rsidR="006A7C63">
        <w:rPr>
          <w:rFonts w:ascii="Times New Roman" w:hAnsi="Times New Roman"/>
        </w:rPr>
        <w:t>Rahvusvahelised</w:t>
      </w:r>
      <w:r w:rsidRPr="00462CD8">
        <w:rPr>
          <w:rFonts w:ascii="Times New Roman" w:hAnsi="Times New Roman"/>
        </w:rPr>
        <w:t xml:space="preserve"> hindajad on osutanud Eesti </w:t>
      </w:r>
      <w:r w:rsidR="006A7C63">
        <w:rPr>
          <w:rFonts w:ascii="Times New Roman" w:hAnsi="Times New Roman"/>
        </w:rPr>
        <w:t xml:space="preserve">puhul </w:t>
      </w:r>
      <w:r w:rsidRPr="00462CD8">
        <w:rPr>
          <w:rFonts w:ascii="Times New Roman" w:hAnsi="Times New Roman"/>
        </w:rPr>
        <w:t>just kvalifitseeritud koosseisu puudumisele ja nõrga statistika probleemile.</w:t>
      </w:r>
    </w:p>
    <w:p w14:paraId="627B4CE7" w14:textId="120F159E" w:rsidR="00201147" w:rsidRPr="00462CD8" w:rsidRDefault="00DF40A2" w:rsidP="00462CD8">
      <w:pPr>
        <w:suppressAutoHyphens w:val="0"/>
        <w:spacing w:line="276" w:lineRule="auto"/>
        <w:jc w:val="both"/>
        <w:rPr>
          <w:sz w:val="24"/>
          <w:szCs w:val="24"/>
        </w:rPr>
      </w:pPr>
      <w:r w:rsidRPr="00196BAD">
        <w:rPr>
          <w:b/>
          <w:bCs/>
          <w:sz w:val="24"/>
          <w:szCs w:val="24"/>
        </w:rPr>
        <w:t>Lastekaitse Liit on seisukohal, et lisaks tuleb täiendada ka § 58 raskendavate asjaolude loetelu</w:t>
      </w:r>
      <w:r w:rsidR="00CE42A1" w:rsidRPr="00196BAD">
        <w:rPr>
          <w:b/>
          <w:bCs/>
          <w:sz w:val="24"/>
          <w:szCs w:val="24"/>
        </w:rPr>
        <w:t xml:space="preserve">, </w:t>
      </w:r>
      <w:r w:rsidR="00797F29" w:rsidRPr="001725BC">
        <w:rPr>
          <w:sz w:val="24"/>
          <w:szCs w:val="24"/>
        </w:rPr>
        <w:t>mis lisaks vajalikku paindlikkust juhtumitele, mis ei mahu § 121 lg 2 p 2 alla</w:t>
      </w:r>
      <w:r w:rsidR="00196BAD" w:rsidRPr="001725BC">
        <w:rPr>
          <w:sz w:val="24"/>
          <w:szCs w:val="24"/>
        </w:rPr>
        <w:t xml:space="preserve"> (n</w:t>
      </w:r>
      <w:r w:rsidR="00797F29" w:rsidRPr="001725BC">
        <w:rPr>
          <w:sz w:val="24"/>
          <w:szCs w:val="24"/>
        </w:rPr>
        <w:t>äiteks:</w:t>
      </w:r>
      <w:r w:rsidR="002E0CD3" w:rsidRPr="001725BC">
        <w:rPr>
          <w:sz w:val="24"/>
          <w:szCs w:val="24"/>
        </w:rPr>
        <w:t xml:space="preserve"> </w:t>
      </w:r>
      <w:r w:rsidR="00797F29" w:rsidRPr="001725BC">
        <w:rPr>
          <w:sz w:val="24"/>
          <w:szCs w:val="24"/>
        </w:rPr>
        <w:t>eksabikaasa,</w:t>
      </w:r>
      <w:r w:rsidR="002E0CD3" w:rsidRPr="001725BC">
        <w:rPr>
          <w:sz w:val="24"/>
          <w:szCs w:val="24"/>
        </w:rPr>
        <w:t xml:space="preserve"> </w:t>
      </w:r>
      <w:r w:rsidR="00797F29" w:rsidRPr="001725BC">
        <w:rPr>
          <w:sz w:val="24"/>
          <w:szCs w:val="24"/>
        </w:rPr>
        <w:t>ühise lapse olemasolu,</w:t>
      </w:r>
      <w:r w:rsidR="002E0CD3" w:rsidRPr="001725BC">
        <w:rPr>
          <w:sz w:val="24"/>
          <w:szCs w:val="24"/>
        </w:rPr>
        <w:t xml:space="preserve"> </w:t>
      </w:r>
      <w:r w:rsidR="00797F29" w:rsidRPr="001725BC">
        <w:rPr>
          <w:sz w:val="24"/>
          <w:szCs w:val="24"/>
        </w:rPr>
        <w:t>majanduslik või emotsionaalne sõltuvussuhe</w:t>
      </w:r>
      <w:r w:rsidR="001725BC" w:rsidRPr="001725BC">
        <w:rPr>
          <w:sz w:val="24"/>
          <w:szCs w:val="24"/>
        </w:rPr>
        <w:t>)</w:t>
      </w:r>
      <w:r w:rsidR="001725BC">
        <w:rPr>
          <w:b/>
          <w:bCs/>
          <w:sz w:val="24"/>
          <w:szCs w:val="24"/>
        </w:rPr>
        <w:t xml:space="preserve"> </w:t>
      </w:r>
      <w:r w:rsidR="00797F29" w:rsidRPr="00462CD8">
        <w:rPr>
          <w:sz w:val="24"/>
          <w:szCs w:val="24"/>
        </w:rPr>
        <w:t>– kõik olukorrad, mis võivad kaasa tuua kõrgendatud ohutaseme ja vajavad õigusemõistmisel arvestamist.</w:t>
      </w:r>
      <w:r w:rsidR="001725BC">
        <w:rPr>
          <w:sz w:val="24"/>
          <w:szCs w:val="24"/>
        </w:rPr>
        <w:t xml:space="preserve"> </w:t>
      </w:r>
      <w:r w:rsidR="00797F29" w:rsidRPr="001725BC">
        <w:rPr>
          <w:b/>
          <w:bCs/>
          <w:sz w:val="24"/>
          <w:szCs w:val="24"/>
        </w:rPr>
        <w:t>KarS § 58 täiendamine ei tohiks asendada § 121 lg 2 p 2 kvalifitseeritud koosseisu</w:t>
      </w:r>
      <w:r w:rsidR="00564C77" w:rsidRPr="001725BC">
        <w:rPr>
          <w:b/>
          <w:bCs/>
          <w:sz w:val="24"/>
          <w:szCs w:val="24"/>
        </w:rPr>
        <w:t xml:space="preserve"> - m</w:t>
      </w:r>
      <w:r w:rsidR="00797F29" w:rsidRPr="001725BC">
        <w:rPr>
          <w:b/>
          <w:bCs/>
          <w:sz w:val="24"/>
          <w:szCs w:val="24"/>
        </w:rPr>
        <w:t>õlemad peavad töötama koos, mitte üksteise asemel.</w:t>
      </w:r>
    </w:p>
    <w:p w14:paraId="4A994182" w14:textId="77777777" w:rsidR="00564C77" w:rsidRPr="00201147" w:rsidRDefault="00564C77" w:rsidP="00462CD8">
      <w:pPr>
        <w:suppressAutoHyphens w:val="0"/>
        <w:spacing w:line="276" w:lineRule="auto"/>
        <w:jc w:val="both"/>
        <w:rPr>
          <w:sz w:val="24"/>
          <w:szCs w:val="24"/>
        </w:rPr>
      </w:pPr>
    </w:p>
    <w:p w14:paraId="095B1245" w14:textId="53350450" w:rsidR="00201147" w:rsidRPr="00201147" w:rsidRDefault="00201147" w:rsidP="00462CD8">
      <w:pPr>
        <w:suppressAutoHyphens w:val="0"/>
        <w:spacing w:line="276" w:lineRule="auto"/>
        <w:jc w:val="both"/>
        <w:rPr>
          <w:sz w:val="24"/>
          <w:szCs w:val="24"/>
        </w:rPr>
      </w:pPr>
      <w:r w:rsidRPr="00201147">
        <w:rPr>
          <w:b/>
          <w:bCs/>
          <w:sz w:val="24"/>
          <w:szCs w:val="24"/>
        </w:rPr>
        <w:t xml:space="preserve">5) </w:t>
      </w:r>
      <w:r w:rsidRPr="00201147">
        <w:rPr>
          <w:sz w:val="24"/>
          <w:szCs w:val="24"/>
        </w:rPr>
        <w:t xml:space="preserve">Kas </w:t>
      </w:r>
      <w:bookmarkStart w:id="5" w:name="_Hlk198884924"/>
      <w:r w:rsidRPr="00201147">
        <w:rPr>
          <w:sz w:val="24"/>
          <w:szCs w:val="24"/>
        </w:rPr>
        <w:t xml:space="preserve">abitus seisundis isikute </w:t>
      </w:r>
      <w:bookmarkEnd w:id="5"/>
      <w:r w:rsidRPr="00201147">
        <w:rPr>
          <w:sz w:val="24"/>
          <w:szCs w:val="24"/>
        </w:rPr>
        <w:t>abita jätmise kohta tuleb luua KarS-i eraldi koosseis? Kui jah, siis millised teod peaksid sellega hõlmatud olema?</w:t>
      </w:r>
      <w:r w:rsidR="004B7362" w:rsidRPr="00462CD8">
        <w:rPr>
          <w:b/>
          <w:bCs/>
          <w:sz w:val="24"/>
          <w:szCs w:val="24"/>
        </w:rPr>
        <w:t xml:space="preserve"> </w:t>
      </w:r>
      <w:r w:rsidR="004E2F66" w:rsidRPr="00462CD8">
        <w:rPr>
          <w:b/>
          <w:bCs/>
          <w:sz w:val="24"/>
          <w:szCs w:val="24"/>
        </w:rPr>
        <w:t xml:space="preserve">Lastekaitse Liit leiab, et </w:t>
      </w:r>
      <w:r w:rsidR="00A958A6" w:rsidRPr="00462CD8">
        <w:rPr>
          <w:b/>
          <w:bCs/>
          <w:sz w:val="24"/>
          <w:szCs w:val="24"/>
        </w:rPr>
        <w:t xml:space="preserve">oluline on luua </w:t>
      </w:r>
      <w:r w:rsidR="004E2F66" w:rsidRPr="00462CD8">
        <w:rPr>
          <w:b/>
          <w:bCs/>
          <w:sz w:val="24"/>
          <w:szCs w:val="24"/>
        </w:rPr>
        <w:t xml:space="preserve">karistusseadustikku </w:t>
      </w:r>
      <w:r w:rsidR="00A958A6" w:rsidRPr="00462CD8">
        <w:rPr>
          <w:b/>
          <w:bCs/>
          <w:sz w:val="24"/>
          <w:szCs w:val="24"/>
        </w:rPr>
        <w:t xml:space="preserve">eraldi </w:t>
      </w:r>
      <w:r w:rsidR="004E2F66" w:rsidRPr="00462CD8">
        <w:rPr>
          <w:b/>
          <w:bCs/>
          <w:sz w:val="24"/>
          <w:szCs w:val="24"/>
        </w:rPr>
        <w:t xml:space="preserve">koosseis, mis käsitleb abitus seisundis isikute abita jätmist ja väärkohtlemist, </w:t>
      </w:r>
      <w:r w:rsidR="004E2F66" w:rsidRPr="00462CD8">
        <w:rPr>
          <w:sz w:val="24"/>
          <w:szCs w:val="24"/>
        </w:rPr>
        <w:t xml:space="preserve">sealhulgas olukordi, mis ei kujuta endast vahetut eluohtu, kuid on siiski </w:t>
      </w:r>
      <w:r w:rsidR="004E2F66" w:rsidRPr="00462CD8">
        <w:rPr>
          <w:sz w:val="24"/>
          <w:szCs w:val="24"/>
        </w:rPr>
        <w:lastRenderedPageBreak/>
        <w:t>süstemaatilised, alandavad ning kahjustavad isiku heaolu ja inimväärikust</w:t>
      </w:r>
      <w:r w:rsidR="004E2F66" w:rsidRPr="00C1409C">
        <w:rPr>
          <w:sz w:val="24"/>
          <w:szCs w:val="24"/>
        </w:rPr>
        <w:t>.</w:t>
      </w:r>
      <w:r w:rsidR="00C72D74" w:rsidRPr="00462CD8">
        <w:rPr>
          <w:b/>
          <w:bCs/>
          <w:sz w:val="24"/>
          <w:szCs w:val="24"/>
        </w:rPr>
        <w:t xml:space="preserve"> </w:t>
      </w:r>
      <w:r w:rsidR="00C72D74" w:rsidRPr="00462CD8">
        <w:rPr>
          <w:sz w:val="24"/>
          <w:szCs w:val="24"/>
        </w:rPr>
        <w:t>Kehtiv KarS regulatsioon ei kata paljusid tõsiseid olukordi</w:t>
      </w:r>
      <w:r w:rsidR="00370811" w:rsidRPr="00462CD8">
        <w:rPr>
          <w:sz w:val="24"/>
          <w:szCs w:val="24"/>
        </w:rPr>
        <w:t xml:space="preserve">, mistõttu </w:t>
      </w:r>
      <w:r w:rsidR="00C72D74" w:rsidRPr="00462CD8">
        <w:rPr>
          <w:sz w:val="24"/>
          <w:szCs w:val="24"/>
        </w:rPr>
        <w:t xml:space="preserve">jäävad näiteks puudega laste või </w:t>
      </w:r>
      <w:r w:rsidR="00370811" w:rsidRPr="00462CD8">
        <w:rPr>
          <w:sz w:val="24"/>
          <w:szCs w:val="24"/>
        </w:rPr>
        <w:t>eakate</w:t>
      </w:r>
      <w:r w:rsidR="00C72D74" w:rsidRPr="00462CD8">
        <w:rPr>
          <w:sz w:val="24"/>
          <w:szCs w:val="24"/>
        </w:rPr>
        <w:t xml:space="preserve"> hooletusse jätmine sageli kriminaalvastutuseta, kuigi tagajärjed võivad olla pikaajalised ja rasked.</w:t>
      </w:r>
      <w:r w:rsidR="00C1409C">
        <w:rPr>
          <w:sz w:val="24"/>
          <w:szCs w:val="24"/>
        </w:rPr>
        <w:t xml:space="preserve"> </w:t>
      </w:r>
      <w:r w:rsidRPr="00201147">
        <w:rPr>
          <w:sz w:val="24"/>
          <w:szCs w:val="24"/>
        </w:rPr>
        <w:t>Koosseis peaks hõlmama:</w:t>
      </w:r>
    </w:p>
    <w:p w14:paraId="05D8A99A" w14:textId="62223BE3" w:rsidR="00201147" w:rsidRPr="00201147" w:rsidRDefault="00201147" w:rsidP="00462CD8">
      <w:pPr>
        <w:numPr>
          <w:ilvl w:val="0"/>
          <w:numId w:val="28"/>
        </w:numPr>
        <w:suppressAutoHyphens w:val="0"/>
        <w:spacing w:line="276" w:lineRule="auto"/>
        <w:jc w:val="both"/>
        <w:rPr>
          <w:sz w:val="24"/>
          <w:szCs w:val="24"/>
        </w:rPr>
      </w:pPr>
      <w:r w:rsidRPr="00201147">
        <w:rPr>
          <w:sz w:val="24"/>
          <w:szCs w:val="24"/>
        </w:rPr>
        <w:t>süstemaatilist hooleta jätmist,</w:t>
      </w:r>
    </w:p>
    <w:p w14:paraId="63EF25D3" w14:textId="77777777" w:rsidR="00201147" w:rsidRPr="00201147" w:rsidRDefault="00201147" w:rsidP="00462CD8">
      <w:pPr>
        <w:numPr>
          <w:ilvl w:val="0"/>
          <w:numId w:val="28"/>
        </w:numPr>
        <w:suppressAutoHyphens w:val="0"/>
        <w:spacing w:line="276" w:lineRule="auto"/>
        <w:jc w:val="both"/>
        <w:rPr>
          <w:sz w:val="24"/>
          <w:szCs w:val="24"/>
        </w:rPr>
      </w:pPr>
      <w:r w:rsidRPr="00201147">
        <w:rPr>
          <w:sz w:val="24"/>
          <w:szCs w:val="24"/>
        </w:rPr>
        <w:t>vajalike ravimite või ravi andmata jätmist,</w:t>
      </w:r>
    </w:p>
    <w:p w14:paraId="688B0849" w14:textId="77777777" w:rsidR="00201147" w:rsidRPr="00201147" w:rsidRDefault="00201147" w:rsidP="00462CD8">
      <w:pPr>
        <w:numPr>
          <w:ilvl w:val="0"/>
          <w:numId w:val="28"/>
        </w:numPr>
        <w:suppressAutoHyphens w:val="0"/>
        <w:spacing w:line="276" w:lineRule="auto"/>
        <w:jc w:val="both"/>
        <w:rPr>
          <w:sz w:val="24"/>
          <w:szCs w:val="24"/>
        </w:rPr>
      </w:pPr>
      <w:r w:rsidRPr="00201147">
        <w:rPr>
          <w:sz w:val="24"/>
          <w:szCs w:val="24"/>
        </w:rPr>
        <w:t>süstemaatilist inimväärikuse alandamist,</w:t>
      </w:r>
    </w:p>
    <w:p w14:paraId="38C9C34B" w14:textId="77777777" w:rsidR="00201147" w:rsidRPr="00201147" w:rsidRDefault="00201147" w:rsidP="00462CD8">
      <w:pPr>
        <w:numPr>
          <w:ilvl w:val="0"/>
          <w:numId w:val="28"/>
        </w:numPr>
        <w:suppressAutoHyphens w:val="0"/>
        <w:spacing w:line="276" w:lineRule="auto"/>
        <w:jc w:val="both"/>
        <w:rPr>
          <w:sz w:val="24"/>
          <w:szCs w:val="24"/>
        </w:rPr>
      </w:pPr>
      <w:r w:rsidRPr="00201147">
        <w:rPr>
          <w:sz w:val="24"/>
          <w:szCs w:val="24"/>
        </w:rPr>
        <w:t>väärkohtlemist hoolekandeasutustes ja koduses hoolduses, sh ka emotsionaalset väärkohtlemist (ähvardamine, tõrjumine, häbistamine).</w:t>
      </w:r>
    </w:p>
    <w:p w14:paraId="057A1D88" w14:textId="77777777" w:rsidR="001A5F9F" w:rsidRPr="00462CD8" w:rsidRDefault="00324EF6" w:rsidP="00462CD8">
      <w:pPr>
        <w:suppressAutoHyphens w:val="0"/>
        <w:spacing w:line="276" w:lineRule="auto"/>
        <w:jc w:val="both"/>
        <w:rPr>
          <w:sz w:val="24"/>
          <w:szCs w:val="24"/>
        </w:rPr>
      </w:pPr>
      <w:r w:rsidRPr="00462CD8">
        <w:rPr>
          <w:sz w:val="24"/>
          <w:szCs w:val="24"/>
        </w:rPr>
        <w:t>Tegemist oleks olulise ennetava sõnumiga, et abivajaduse ignoreerimine ja inimväärikuse eiramine ei ole ühiskonnas lubatud.</w:t>
      </w:r>
      <w:r w:rsidR="006B718F" w:rsidRPr="00462CD8">
        <w:rPr>
          <w:sz w:val="24"/>
          <w:szCs w:val="24"/>
        </w:rPr>
        <w:t xml:space="preserve"> </w:t>
      </w:r>
      <w:r w:rsidRPr="00462CD8">
        <w:rPr>
          <w:sz w:val="24"/>
          <w:szCs w:val="24"/>
        </w:rPr>
        <w:t xml:space="preserve">Uus koosseis parandaks oluliselt haavatavate inimeste õiguskaitset, võimaldaks jälgida probleemide ulatust, ning </w:t>
      </w:r>
      <w:r w:rsidR="006B718F" w:rsidRPr="00462CD8">
        <w:rPr>
          <w:sz w:val="24"/>
          <w:szCs w:val="24"/>
        </w:rPr>
        <w:t>parandaks</w:t>
      </w:r>
      <w:r w:rsidRPr="00462CD8">
        <w:rPr>
          <w:sz w:val="24"/>
          <w:szCs w:val="24"/>
        </w:rPr>
        <w:t xml:space="preserve"> ka hooldustöötajate ja omastehoolduse kvaliteedinõudeid.</w:t>
      </w:r>
    </w:p>
    <w:p w14:paraId="75F63E76" w14:textId="77777777" w:rsidR="001A5F9F" w:rsidRPr="00462CD8" w:rsidRDefault="001A5F9F" w:rsidP="00462CD8">
      <w:pPr>
        <w:suppressAutoHyphens w:val="0"/>
        <w:spacing w:line="276" w:lineRule="auto"/>
        <w:jc w:val="both"/>
        <w:rPr>
          <w:sz w:val="24"/>
          <w:szCs w:val="24"/>
        </w:rPr>
      </w:pPr>
    </w:p>
    <w:p w14:paraId="0DACFE67" w14:textId="24B3FDD8" w:rsidR="00201147" w:rsidRPr="00462CD8" w:rsidRDefault="001A5F9F" w:rsidP="00462CD8">
      <w:pPr>
        <w:suppressAutoHyphens w:val="0"/>
        <w:spacing w:line="276" w:lineRule="auto"/>
        <w:jc w:val="both"/>
        <w:rPr>
          <w:sz w:val="24"/>
          <w:szCs w:val="24"/>
        </w:rPr>
      </w:pPr>
      <w:r w:rsidRPr="00462CD8">
        <w:rPr>
          <w:b/>
          <w:bCs/>
          <w:sz w:val="24"/>
          <w:szCs w:val="24"/>
        </w:rPr>
        <w:t>6)</w:t>
      </w:r>
      <w:r w:rsidRPr="00462CD8">
        <w:rPr>
          <w:sz w:val="24"/>
          <w:szCs w:val="24"/>
        </w:rPr>
        <w:t xml:space="preserve"> </w:t>
      </w:r>
      <w:r w:rsidR="00201147" w:rsidRPr="00201147">
        <w:rPr>
          <w:sz w:val="24"/>
          <w:szCs w:val="24"/>
        </w:rPr>
        <w:t>Kas on põhjendatud luua täiendav alus eluaegse lastega töötamise keelu rakendamiseks isikute suhtes, kes on toime pannud alaealiste või abitus seisundis isikute korduva või süstemaatilise väärkohtlemise?</w:t>
      </w:r>
    </w:p>
    <w:p w14:paraId="412A0E5E" w14:textId="3FC63435" w:rsidR="009D29D0" w:rsidRPr="00462CD8" w:rsidRDefault="009D29D0" w:rsidP="00462CD8">
      <w:pPr>
        <w:suppressAutoHyphens w:val="0"/>
        <w:spacing w:line="276" w:lineRule="auto"/>
        <w:jc w:val="both"/>
        <w:rPr>
          <w:b/>
          <w:bCs/>
          <w:sz w:val="24"/>
          <w:szCs w:val="24"/>
        </w:rPr>
      </w:pPr>
      <w:r w:rsidRPr="00462CD8">
        <w:rPr>
          <w:b/>
          <w:bCs/>
          <w:sz w:val="24"/>
          <w:szCs w:val="24"/>
        </w:rPr>
        <w:t>Lastekaitse Liit on seisukohal, et  eluaegse lastega töötamise keelu rakendamiseks tuleb luua täiendav ja selgesõnaline õiguslik alus nende isikute suhtes, kes on korduvalt või süstemaatiliselt väärkohelnud alaealisi või abitus seisundis isikuid, sh puudega lapsi, eakaid või teisi, kes ei suuda oma õigusi ise piisavalt kaitsta.</w:t>
      </w:r>
    </w:p>
    <w:p w14:paraId="50FD39AA" w14:textId="168124A7" w:rsidR="009D29D0" w:rsidRPr="00462CD8" w:rsidRDefault="009D29D0" w:rsidP="00462CD8">
      <w:pPr>
        <w:suppressAutoHyphens w:val="0"/>
        <w:spacing w:line="276" w:lineRule="auto"/>
        <w:jc w:val="both"/>
        <w:rPr>
          <w:sz w:val="24"/>
          <w:szCs w:val="24"/>
        </w:rPr>
      </w:pPr>
      <w:r w:rsidRPr="00462CD8">
        <w:rPr>
          <w:sz w:val="24"/>
          <w:szCs w:val="24"/>
        </w:rPr>
        <w:t>Lastekaitse Liit leiab, et</w:t>
      </w:r>
      <w:r w:rsidR="00983130" w:rsidRPr="00462CD8">
        <w:rPr>
          <w:sz w:val="24"/>
          <w:szCs w:val="24"/>
        </w:rPr>
        <w:t xml:space="preserve"> l</w:t>
      </w:r>
      <w:r w:rsidRPr="00462CD8">
        <w:rPr>
          <w:sz w:val="24"/>
          <w:szCs w:val="24"/>
        </w:rPr>
        <w:t>astega töötamise keeld peab kehtima iseseisva ja eraldi aluse kaudu.</w:t>
      </w:r>
    </w:p>
    <w:p w14:paraId="07862CA8" w14:textId="5C82CD13" w:rsidR="009D29D0" w:rsidRPr="00462CD8" w:rsidRDefault="009D29D0" w:rsidP="00462CD8">
      <w:pPr>
        <w:suppressAutoHyphens w:val="0"/>
        <w:spacing w:line="276" w:lineRule="auto"/>
        <w:jc w:val="both"/>
        <w:rPr>
          <w:sz w:val="24"/>
          <w:szCs w:val="24"/>
        </w:rPr>
      </w:pPr>
      <w:r w:rsidRPr="00462CD8">
        <w:rPr>
          <w:sz w:val="24"/>
          <w:szCs w:val="24"/>
        </w:rPr>
        <w:t>Samas on põhjendatud tõstatada põhimõtteline küsimus, kas sarnane keeld peaks laienema ka teiste haavatavate sihtrühmade (nt eakad, puudega isikud) kaitseks, kui väärkohtlemine on süstemaatiline</w:t>
      </w:r>
      <w:r w:rsidR="00983130" w:rsidRPr="00462CD8">
        <w:rPr>
          <w:sz w:val="24"/>
          <w:szCs w:val="24"/>
        </w:rPr>
        <w:t>? Lastekaitse Liit s</w:t>
      </w:r>
      <w:r w:rsidRPr="00462CD8">
        <w:rPr>
          <w:sz w:val="24"/>
          <w:szCs w:val="24"/>
        </w:rPr>
        <w:t>oovit</w:t>
      </w:r>
      <w:r w:rsidR="00983130" w:rsidRPr="00462CD8">
        <w:rPr>
          <w:sz w:val="24"/>
          <w:szCs w:val="24"/>
        </w:rPr>
        <w:t>ab</w:t>
      </w:r>
      <w:r w:rsidRPr="00462CD8">
        <w:rPr>
          <w:sz w:val="24"/>
          <w:szCs w:val="24"/>
        </w:rPr>
        <w:t xml:space="preserve"> kaaluda võimalust luua üldine „haavatavate sihtrühmadega töötamise keeld“, mida saaks rakendada</w:t>
      </w:r>
      <w:r w:rsidR="00241087" w:rsidRPr="00462CD8">
        <w:rPr>
          <w:sz w:val="24"/>
          <w:szCs w:val="24"/>
        </w:rPr>
        <w:t xml:space="preserve"> nii l</w:t>
      </w:r>
      <w:r w:rsidRPr="00462CD8">
        <w:rPr>
          <w:sz w:val="24"/>
          <w:szCs w:val="24"/>
        </w:rPr>
        <w:t xml:space="preserve">astekaitseseaduses laste puhul </w:t>
      </w:r>
      <w:r w:rsidR="00241087" w:rsidRPr="00462CD8">
        <w:rPr>
          <w:sz w:val="24"/>
          <w:szCs w:val="24"/>
        </w:rPr>
        <w:t xml:space="preserve">ja ka </w:t>
      </w:r>
      <w:r w:rsidRPr="00462CD8">
        <w:rPr>
          <w:sz w:val="24"/>
          <w:szCs w:val="24"/>
        </w:rPr>
        <w:t>sotsiaalhoolekande seaduses eakate</w:t>
      </w:r>
      <w:r w:rsidR="00115D01" w:rsidRPr="00462CD8">
        <w:rPr>
          <w:sz w:val="24"/>
          <w:szCs w:val="24"/>
        </w:rPr>
        <w:t>,</w:t>
      </w:r>
      <w:r w:rsidRPr="00462CD8">
        <w:rPr>
          <w:sz w:val="24"/>
          <w:szCs w:val="24"/>
        </w:rPr>
        <w:t xml:space="preserve"> puudega inimeste</w:t>
      </w:r>
      <w:r w:rsidR="00115D01" w:rsidRPr="00462CD8">
        <w:rPr>
          <w:sz w:val="24"/>
          <w:szCs w:val="24"/>
        </w:rPr>
        <w:t xml:space="preserve"> ja teiste abitus seisundis isikute</w:t>
      </w:r>
      <w:r w:rsidRPr="00462CD8">
        <w:rPr>
          <w:sz w:val="24"/>
          <w:szCs w:val="24"/>
        </w:rPr>
        <w:t xml:space="preserve"> kaitseks.</w:t>
      </w:r>
    </w:p>
    <w:p w14:paraId="0FE0B509" w14:textId="31C4DD93" w:rsidR="00201147" w:rsidRPr="00201147" w:rsidRDefault="00201147" w:rsidP="00462CD8">
      <w:pPr>
        <w:suppressAutoHyphens w:val="0"/>
        <w:spacing w:line="276" w:lineRule="auto"/>
        <w:jc w:val="both"/>
        <w:rPr>
          <w:sz w:val="24"/>
          <w:szCs w:val="24"/>
        </w:rPr>
      </w:pPr>
    </w:p>
    <w:p w14:paraId="3A8DD623" w14:textId="1F73608C" w:rsidR="00201147" w:rsidRPr="00201147" w:rsidRDefault="00201147" w:rsidP="00462CD8">
      <w:pPr>
        <w:suppressAutoHyphens w:val="0"/>
        <w:spacing w:line="276" w:lineRule="auto"/>
        <w:jc w:val="both"/>
        <w:rPr>
          <w:b/>
          <w:bCs/>
          <w:sz w:val="24"/>
          <w:szCs w:val="24"/>
        </w:rPr>
      </w:pPr>
      <w:r w:rsidRPr="00201147">
        <w:rPr>
          <w:b/>
          <w:bCs/>
          <w:sz w:val="24"/>
          <w:szCs w:val="24"/>
        </w:rPr>
        <w:t xml:space="preserve">7) </w:t>
      </w:r>
      <w:r w:rsidR="0092285D" w:rsidRPr="00462CD8">
        <w:rPr>
          <w:sz w:val="24"/>
          <w:szCs w:val="24"/>
        </w:rPr>
        <w:t>K</w:t>
      </w:r>
      <w:r w:rsidR="00B81921" w:rsidRPr="00462CD8">
        <w:rPr>
          <w:sz w:val="24"/>
          <w:szCs w:val="24"/>
        </w:rPr>
        <w:t>uidas oleks kõige otstarbekam seaduses sätestada alaealiste või laiemalt hooldusaluste või abitus seisundis olevate isikute korduva või süstemaatilise väärkohtlemise koosseis, millele vastava teo toimepannud isikutele kohaldataks eluaegne lastega töötamise keeld – kas pigem eraldi uue koosseisuna KarS-is või eraldi punktina KarS § 121 lg-s 2?</w:t>
      </w:r>
      <w:r w:rsidR="00B81921" w:rsidRPr="00462CD8">
        <w:rPr>
          <w:b/>
          <w:bCs/>
          <w:sz w:val="24"/>
          <w:szCs w:val="24"/>
        </w:rPr>
        <w:t xml:space="preserve"> </w:t>
      </w:r>
    </w:p>
    <w:p w14:paraId="70A1478E" w14:textId="4CE942EA" w:rsidR="00C740D0" w:rsidRPr="00462CD8" w:rsidRDefault="003B71BD" w:rsidP="00462CD8">
      <w:pPr>
        <w:suppressAutoHyphens w:val="0"/>
        <w:spacing w:line="276" w:lineRule="auto"/>
        <w:jc w:val="both"/>
        <w:rPr>
          <w:sz w:val="24"/>
          <w:szCs w:val="24"/>
        </w:rPr>
      </w:pPr>
      <w:r w:rsidRPr="00462CD8">
        <w:rPr>
          <w:b/>
          <w:bCs/>
          <w:sz w:val="24"/>
          <w:szCs w:val="24"/>
        </w:rPr>
        <w:t>Lastekaitse Liit toetab lahendust, mille kohaselt tuleb luua Karistusseadustikku eraldi uus koosseis, mis käsitleb korduvat või süstemaatilist väärkohtlemist</w:t>
      </w:r>
      <w:r w:rsidRPr="00462CD8">
        <w:rPr>
          <w:sz w:val="24"/>
          <w:szCs w:val="24"/>
        </w:rPr>
        <w:t>. Selline regulatsioon on vajalik, et tagada parem õiguskaitse, arvestada toimepanija käitumismustrit ja võimaldada vastavalt reageerida nii karistusõiguslikult kui ka ennetavalt.</w:t>
      </w:r>
      <w:r w:rsidR="00201147" w:rsidRPr="00201147">
        <w:rPr>
          <w:sz w:val="24"/>
          <w:szCs w:val="24"/>
        </w:rPr>
        <w:br/>
      </w:r>
      <w:r w:rsidR="00C740D0" w:rsidRPr="00462CD8">
        <w:rPr>
          <w:sz w:val="24"/>
          <w:szCs w:val="24"/>
        </w:rPr>
        <w:t>Süsteemne väärkohtlemine vajab eraldi käsitlust</w:t>
      </w:r>
      <w:r w:rsidR="008F3B08" w:rsidRPr="00462CD8">
        <w:rPr>
          <w:sz w:val="24"/>
          <w:szCs w:val="24"/>
        </w:rPr>
        <w:t>, kuna k</w:t>
      </w:r>
      <w:r w:rsidR="00C740D0" w:rsidRPr="00462CD8">
        <w:rPr>
          <w:sz w:val="24"/>
          <w:szCs w:val="24"/>
        </w:rPr>
        <w:t xml:space="preserve">orduvus ja süstemaatilisus viitavad püsivale hoiakule või vägivallamustrile, mis erineb üksikutest väärkohtlemise episoodidest. </w:t>
      </w:r>
    </w:p>
    <w:p w14:paraId="3DC724A6" w14:textId="663C415A" w:rsidR="00C740D0" w:rsidRPr="00462CD8" w:rsidRDefault="00C740D0" w:rsidP="00462CD8">
      <w:pPr>
        <w:suppressAutoHyphens w:val="0"/>
        <w:spacing w:line="276" w:lineRule="auto"/>
        <w:jc w:val="both"/>
        <w:rPr>
          <w:sz w:val="24"/>
          <w:szCs w:val="24"/>
        </w:rPr>
      </w:pPr>
      <w:r w:rsidRPr="00462CD8">
        <w:rPr>
          <w:sz w:val="24"/>
          <w:szCs w:val="24"/>
        </w:rPr>
        <w:t>Seetõttu vajab selline tegu eraldi karistusõiguslikku tähendust, millel on selge sanktsioon</w:t>
      </w:r>
      <w:r w:rsidR="00457A1E" w:rsidRPr="00462CD8">
        <w:rPr>
          <w:sz w:val="24"/>
          <w:szCs w:val="24"/>
        </w:rPr>
        <w:t>. Samuti annab e</w:t>
      </w:r>
      <w:r w:rsidRPr="00462CD8">
        <w:rPr>
          <w:sz w:val="24"/>
          <w:szCs w:val="24"/>
        </w:rPr>
        <w:t>raldi koosseis ühiskondlikult selgem</w:t>
      </w:r>
      <w:r w:rsidR="00457A1E" w:rsidRPr="00462CD8">
        <w:rPr>
          <w:sz w:val="24"/>
          <w:szCs w:val="24"/>
        </w:rPr>
        <w:t>a sõnu</w:t>
      </w:r>
      <w:r w:rsidR="00CC3814" w:rsidRPr="00462CD8">
        <w:rPr>
          <w:sz w:val="24"/>
          <w:szCs w:val="24"/>
        </w:rPr>
        <w:t xml:space="preserve">mi ja annab võimaluse koguda </w:t>
      </w:r>
      <w:r w:rsidRPr="00462CD8">
        <w:rPr>
          <w:sz w:val="24"/>
          <w:szCs w:val="24"/>
        </w:rPr>
        <w:t>eristatavat statistikat, mis on oluline kriminaalpoliitika, ennetustöö ja teenuste planeerimise seisukohalt.</w:t>
      </w:r>
    </w:p>
    <w:p w14:paraId="7DB91B49" w14:textId="1D05CC5B" w:rsidR="00201147" w:rsidRPr="00201147" w:rsidRDefault="00201147" w:rsidP="00462CD8">
      <w:pPr>
        <w:suppressAutoHyphens w:val="0"/>
        <w:spacing w:line="276" w:lineRule="auto"/>
        <w:jc w:val="both"/>
        <w:rPr>
          <w:sz w:val="24"/>
          <w:szCs w:val="24"/>
        </w:rPr>
      </w:pPr>
    </w:p>
    <w:p w14:paraId="4158CE09" w14:textId="77777777" w:rsidR="00201147" w:rsidRPr="00201147" w:rsidRDefault="00201147" w:rsidP="00462CD8">
      <w:pPr>
        <w:suppressAutoHyphens w:val="0"/>
        <w:spacing w:line="276" w:lineRule="auto"/>
        <w:jc w:val="both"/>
        <w:rPr>
          <w:b/>
          <w:bCs/>
          <w:sz w:val="24"/>
          <w:szCs w:val="24"/>
        </w:rPr>
      </w:pPr>
      <w:r w:rsidRPr="00201147">
        <w:rPr>
          <w:b/>
          <w:bCs/>
          <w:sz w:val="24"/>
          <w:szCs w:val="24"/>
        </w:rPr>
        <w:t xml:space="preserve">8) Kas hooletute loomaomanike suhtes tuleb ette näha lisakaristusena loomapidamise keelu kohaldamise võimalus? Kui pikk peaks olema lisakaristuse tähtaeg? Kas </w:t>
      </w:r>
      <w:r w:rsidRPr="00201147">
        <w:rPr>
          <w:b/>
          <w:bCs/>
          <w:sz w:val="24"/>
          <w:szCs w:val="24"/>
        </w:rPr>
        <w:lastRenderedPageBreak/>
        <w:t>lisakaristuse kohaldamise õigus tuleb anda lisaks kohtule ka kohtuvälisele menetlejale?</w:t>
      </w:r>
    </w:p>
    <w:p w14:paraId="18A46AFD" w14:textId="1F966D5F" w:rsidR="00201147" w:rsidRPr="00201147" w:rsidRDefault="00B81014" w:rsidP="00462CD8">
      <w:pPr>
        <w:suppressAutoHyphens w:val="0"/>
        <w:spacing w:line="276" w:lineRule="auto"/>
        <w:jc w:val="both"/>
        <w:rPr>
          <w:sz w:val="24"/>
          <w:szCs w:val="24"/>
        </w:rPr>
      </w:pPr>
      <w:r w:rsidRPr="00462CD8">
        <w:rPr>
          <w:sz w:val="24"/>
          <w:szCs w:val="24"/>
        </w:rPr>
        <w:t>Lastekaitse Liit t</w:t>
      </w:r>
      <w:r w:rsidR="00201147" w:rsidRPr="00201147">
        <w:rPr>
          <w:sz w:val="24"/>
          <w:szCs w:val="24"/>
        </w:rPr>
        <w:t>oet</w:t>
      </w:r>
      <w:r w:rsidRPr="00462CD8">
        <w:rPr>
          <w:sz w:val="24"/>
          <w:szCs w:val="24"/>
        </w:rPr>
        <w:t>ab</w:t>
      </w:r>
      <w:r w:rsidR="00201147" w:rsidRPr="00201147">
        <w:rPr>
          <w:sz w:val="24"/>
          <w:szCs w:val="24"/>
        </w:rPr>
        <w:t xml:space="preserve"> lisakaristuse kehtestamist. </w:t>
      </w:r>
    </w:p>
    <w:p w14:paraId="76A92CB8" w14:textId="70CE18F8" w:rsidR="00201147" w:rsidRPr="00201147" w:rsidRDefault="00201147" w:rsidP="00462CD8">
      <w:pPr>
        <w:suppressAutoHyphens w:val="0"/>
        <w:spacing w:line="276" w:lineRule="auto"/>
        <w:jc w:val="both"/>
        <w:rPr>
          <w:sz w:val="24"/>
          <w:szCs w:val="24"/>
        </w:rPr>
      </w:pPr>
    </w:p>
    <w:p w14:paraId="09715C92" w14:textId="229014B9" w:rsidR="0085173A" w:rsidRPr="00462CD8" w:rsidRDefault="00D93FDB" w:rsidP="00462CD8">
      <w:pPr>
        <w:pStyle w:val="Standard"/>
        <w:spacing w:before="240" w:after="240" w:line="276" w:lineRule="auto"/>
        <w:jc w:val="both"/>
        <w:rPr>
          <w:rFonts w:ascii="Times New Roman" w:eastAsia="Times New Roman" w:hAnsi="Times New Roman" w:cs="Times New Roman"/>
          <w:color w:val="auto"/>
          <w:lang w:val="et-EE" w:eastAsia="et-EE" w:bidi="ar-SA"/>
        </w:rPr>
      </w:pPr>
      <w:r w:rsidRPr="00462CD8">
        <w:rPr>
          <w:rFonts w:ascii="Times New Roman" w:eastAsia="Times New Roman" w:hAnsi="Times New Roman" w:cs="Times New Roman"/>
          <w:color w:val="auto"/>
          <w:lang w:val="et-EE" w:eastAsia="et-EE" w:bidi="ar-SA"/>
        </w:rPr>
        <w:t>L</w:t>
      </w:r>
      <w:r w:rsidR="00A17EDA" w:rsidRPr="00462CD8">
        <w:rPr>
          <w:rFonts w:ascii="Times New Roman" w:eastAsia="Times New Roman" w:hAnsi="Times New Roman" w:cs="Times New Roman"/>
          <w:color w:val="auto"/>
          <w:lang w:val="et-EE" w:eastAsia="et-EE" w:bidi="ar-SA"/>
        </w:rPr>
        <w:t xml:space="preserve">oodame igakülgsele koostööle ning oleme valmis edaspidi jätkuvalt protsessi panustama. </w:t>
      </w:r>
    </w:p>
    <w:p w14:paraId="35B33B28" w14:textId="77777777" w:rsidR="00A17EDA" w:rsidRPr="00462CD8" w:rsidRDefault="00A17EDA" w:rsidP="00462CD8">
      <w:pPr>
        <w:pStyle w:val="Standard"/>
        <w:spacing w:before="240" w:after="240" w:line="276" w:lineRule="auto"/>
        <w:jc w:val="both"/>
        <w:rPr>
          <w:rFonts w:ascii="Times New Roman" w:eastAsia="Times New Roman" w:hAnsi="Times New Roman" w:cs="Times New Roman"/>
          <w:color w:val="auto"/>
          <w:lang w:val="et-EE" w:eastAsia="et-EE" w:bidi="ar-SA"/>
        </w:rPr>
      </w:pPr>
    </w:p>
    <w:p w14:paraId="09715C93" w14:textId="49A40DD3" w:rsidR="0085173A" w:rsidRPr="00462CD8" w:rsidRDefault="00A17EDA" w:rsidP="00462CD8">
      <w:pPr>
        <w:pStyle w:val="Standard"/>
        <w:spacing w:before="240" w:after="240" w:line="276" w:lineRule="auto"/>
        <w:jc w:val="both"/>
        <w:rPr>
          <w:rFonts w:ascii="Times New Roman" w:eastAsia="Times New Roman" w:hAnsi="Times New Roman" w:cs="Times New Roman"/>
          <w:color w:val="auto"/>
          <w:lang w:val="et-EE" w:eastAsia="et-EE" w:bidi="ar-SA"/>
        </w:rPr>
      </w:pPr>
      <w:r w:rsidRPr="00462CD8">
        <w:rPr>
          <w:rFonts w:ascii="Times New Roman" w:eastAsia="Times New Roman" w:hAnsi="Times New Roman" w:cs="Times New Roman"/>
          <w:color w:val="auto"/>
          <w:lang w:val="et-EE" w:eastAsia="et-EE" w:bidi="ar-SA"/>
        </w:rPr>
        <w:t xml:space="preserve">Lugupidamisega                                                                                                                                   </w:t>
      </w:r>
    </w:p>
    <w:p w14:paraId="09715C94" w14:textId="77777777" w:rsidR="0085173A" w:rsidRPr="00462CD8" w:rsidRDefault="00A17EDA" w:rsidP="00462CD8">
      <w:pPr>
        <w:pStyle w:val="Standard"/>
        <w:spacing w:line="276" w:lineRule="auto"/>
        <w:jc w:val="both"/>
        <w:rPr>
          <w:rFonts w:ascii="Times New Roman" w:eastAsia="Times New Roman" w:hAnsi="Times New Roman" w:cs="Times New Roman"/>
          <w:color w:val="auto"/>
          <w:lang w:val="et-EE" w:eastAsia="et-EE" w:bidi="ar-SA"/>
        </w:rPr>
      </w:pPr>
      <w:r w:rsidRPr="00462CD8">
        <w:rPr>
          <w:rFonts w:ascii="Times New Roman" w:eastAsia="Times New Roman" w:hAnsi="Times New Roman" w:cs="Times New Roman"/>
          <w:color w:val="auto"/>
          <w:lang w:val="et-EE" w:eastAsia="et-EE" w:bidi="ar-SA"/>
        </w:rPr>
        <w:t>/allkirjastatud digitaalselt/</w:t>
      </w:r>
    </w:p>
    <w:p w14:paraId="09715C95" w14:textId="77777777" w:rsidR="0085173A" w:rsidRPr="00462CD8" w:rsidRDefault="00A17EDA" w:rsidP="00462CD8">
      <w:pPr>
        <w:pStyle w:val="Standard"/>
        <w:spacing w:line="276" w:lineRule="auto"/>
        <w:jc w:val="both"/>
        <w:rPr>
          <w:rFonts w:ascii="Times New Roman" w:eastAsia="Times New Roman" w:hAnsi="Times New Roman" w:cs="Times New Roman"/>
          <w:color w:val="auto"/>
          <w:lang w:val="et-EE" w:eastAsia="et-EE" w:bidi="ar-SA"/>
        </w:rPr>
      </w:pPr>
      <w:r w:rsidRPr="00462CD8">
        <w:rPr>
          <w:rFonts w:ascii="Times New Roman" w:eastAsia="Times New Roman" w:hAnsi="Times New Roman" w:cs="Times New Roman"/>
          <w:color w:val="auto"/>
          <w:lang w:val="et-EE" w:eastAsia="et-EE" w:bidi="ar-SA"/>
        </w:rPr>
        <w:t xml:space="preserve">Varje Ojala </w:t>
      </w:r>
    </w:p>
    <w:p w14:paraId="09715C96" w14:textId="77777777" w:rsidR="0085173A" w:rsidRPr="00462CD8" w:rsidRDefault="00A17EDA" w:rsidP="00462CD8">
      <w:pPr>
        <w:pStyle w:val="Standard"/>
        <w:spacing w:line="276" w:lineRule="auto"/>
        <w:jc w:val="both"/>
        <w:rPr>
          <w:rFonts w:ascii="Times New Roman" w:eastAsia="Times New Roman" w:hAnsi="Times New Roman" w:cs="Times New Roman"/>
          <w:color w:val="auto"/>
          <w:lang w:val="et-EE" w:eastAsia="et-EE" w:bidi="ar-SA"/>
        </w:rPr>
      </w:pPr>
      <w:r w:rsidRPr="00462CD8">
        <w:rPr>
          <w:rFonts w:ascii="Times New Roman" w:eastAsia="Times New Roman" w:hAnsi="Times New Roman" w:cs="Times New Roman"/>
          <w:color w:val="auto"/>
          <w:lang w:val="et-EE" w:eastAsia="et-EE" w:bidi="ar-SA"/>
        </w:rPr>
        <w:t>MTÜ Lastekaitse Liit juhat</w:t>
      </w:r>
      <w:bookmarkStart w:id="6" w:name="_GoBack1"/>
      <w:bookmarkEnd w:id="6"/>
      <w:r w:rsidRPr="00462CD8">
        <w:rPr>
          <w:rFonts w:ascii="Times New Roman" w:eastAsia="Times New Roman" w:hAnsi="Times New Roman" w:cs="Times New Roman"/>
          <w:color w:val="auto"/>
          <w:lang w:val="et-EE" w:eastAsia="et-EE" w:bidi="ar-SA"/>
        </w:rPr>
        <w:t>use liige</w:t>
      </w:r>
    </w:p>
    <w:p w14:paraId="09715C97" w14:textId="7777777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p w14:paraId="09715C98" w14:textId="7777777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p w14:paraId="09715C99" w14:textId="7777777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p w14:paraId="09715C9A" w14:textId="7777777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p w14:paraId="5C0E2449" w14:textId="77777777" w:rsidR="00900293" w:rsidRDefault="008741E7" w:rsidP="00462CD8">
      <w:pPr>
        <w:pStyle w:val="Standard"/>
        <w:spacing w:line="276" w:lineRule="auto"/>
        <w:jc w:val="both"/>
        <w:rPr>
          <w:rFonts w:ascii="Times New Roman" w:eastAsia="Times New Roman" w:hAnsi="Times New Roman" w:cs="Times New Roman"/>
          <w:color w:val="auto"/>
          <w:lang w:val="et-EE" w:eastAsia="et-EE" w:bidi="ar-SA"/>
        </w:rPr>
      </w:pPr>
      <w:r>
        <w:rPr>
          <w:rFonts w:ascii="Times New Roman" w:eastAsia="Times New Roman" w:hAnsi="Times New Roman" w:cs="Times New Roman"/>
          <w:color w:val="auto"/>
          <w:lang w:val="et-EE" w:eastAsia="et-EE" w:bidi="ar-SA"/>
        </w:rPr>
        <w:t xml:space="preserve">Arvamuse koostas: </w:t>
      </w:r>
    </w:p>
    <w:p w14:paraId="0CA15A71" w14:textId="786BD66E" w:rsidR="008741E7" w:rsidRDefault="008741E7" w:rsidP="00462CD8">
      <w:pPr>
        <w:pStyle w:val="Standard"/>
        <w:spacing w:line="276" w:lineRule="auto"/>
        <w:jc w:val="both"/>
        <w:rPr>
          <w:rFonts w:ascii="Times New Roman" w:eastAsia="Times New Roman" w:hAnsi="Times New Roman" w:cs="Times New Roman"/>
          <w:color w:val="auto"/>
          <w:lang w:val="et-EE" w:eastAsia="et-EE" w:bidi="ar-SA"/>
        </w:rPr>
      </w:pPr>
      <w:r>
        <w:rPr>
          <w:rFonts w:ascii="Times New Roman" w:eastAsia="Times New Roman" w:hAnsi="Times New Roman" w:cs="Times New Roman"/>
          <w:color w:val="auto"/>
          <w:lang w:val="et-EE" w:eastAsia="et-EE" w:bidi="ar-SA"/>
        </w:rPr>
        <w:t>Helen Saarnik</w:t>
      </w:r>
    </w:p>
    <w:p w14:paraId="5663D544" w14:textId="6C0F105C" w:rsidR="008741E7" w:rsidRPr="00462CD8" w:rsidRDefault="008741E7" w:rsidP="00462CD8">
      <w:pPr>
        <w:pStyle w:val="Standard"/>
        <w:spacing w:line="276" w:lineRule="auto"/>
        <w:jc w:val="both"/>
        <w:rPr>
          <w:rFonts w:ascii="Times New Roman" w:eastAsia="Times New Roman" w:hAnsi="Times New Roman" w:cs="Times New Roman"/>
          <w:color w:val="auto"/>
          <w:lang w:val="et-EE" w:eastAsia="et-EE" w:bidi="ar-SA"/>
        </w:rPr>
      </w:pPr>
      <w:r>
        <w:rPr>
          <w:rFonts w:ascii="Times New Roman" w:eastAsia="Times New Roman" w:hAnsi="Times New Roman" w:cs="Times New Roman"/>
          <w:color w:val="auto"/>
          <w:lang w:val="et-EE" w:eastAsia="et-EE" w:bidi="ar-SA"/>
        </w:rPr>
        <w:t>MTÜ Lastekaitse Liit huvikaitsejuht</w:t>
      </w:r>
    </w:p>
    <w:p w14:paraId="09715C9D" w14:textId="3D47425B" w:rsidR="0085173A" w:rsidRPr="00462CD8" w:rsidRDefault="008E273C" w:rsidP="00462CD8">
      <w:pPr>
        <w:pStyle w:val="Standard"/>
        <w:spacing w:line="276" w:lineRule="auto"/>
        <w:jc w:val="both"/>
        <w:rPr>
          <w:rFonts w:ascii="Times New Roman" w:eastAsia="Times New Roman" w:hAnsi="Times New Roman" w:cs="Times New Roman"/>
          <w:color w:val="auto"/>
          <w:lang w:val="et-EE" w:eastAsia="et-EE" w:bidi="ar-SA"/>
        </w:rPr>
      </w:pPr>
      <w:r w:rsidRPr="00462CD8">
        <w:rPr>
          <w:rFonts w:ascii="Times New Roman" w:eastAsia="Times New Roman" w:hAnsi="Times New Roman" w:cs="Times New Roman"/>
          <w:color w:val="auto"/>
          <w:lang w:val="et-EE" w:eastAsia="et-EE" w:bidi="ar-SA"/>
        </w:rPr>
        <w:t>Helen.saarnik@lastekaitseliit.ee</w:t>
      </w:r>
    </w:p>
    <w:p w14:paraId="09715C9E" w14:textId="7777777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p w14:paraId="09715C9F" w14:textId="7777777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p w14:paraId="09715CA0" w14:textId="7777777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p w14:paraId="09715CA1" w14:textId="7777777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p w14:paraId="09715CA2" w14:textId="7777777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p w14:paraId="09715CA3" w14:textId="7777777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p w14:paraId="09715CA4" w14:textId="7777777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p w14:paraId="09715CA5" w14:textId="7777777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bookmarkEnd w:id="0"/>
    <w:p w14:paraId="09715CB7" w14:textId="48B12417" w:rsidR="0085173A" w:rsidRPr="00462CD8" w:rsidRDefault="0085173A" w:rsidP="00462CD8">
      <w:pPr>
        <w:pStyle w:val="Standard"/>
        <w:spacing w:line="276" w:lineRule="auto"/>
        <w:jc w:val="both"/>
        <w:rPr>
          <w:rFonts w:ascii="Times New Roman" w:eastAsia="Times New Roman" w:hAnsi="Times New Roman" w:cs="Times New Roman"/>
          <w:color w:val="auto"/>
          <w:lang w:val="et-EE" w:eastAsia="et-EE" w:bidi="ar-SA"/>
        </w:rPr>
      </w:pPr>
    </w:p>
    <w:sectPr w:rsidR="0085173A" w:rsidRPr="00462CD8">
      <w:headerReference w:type="first" r:id="rId11"/>
      <w:footerReference w:type="first" r:id="rId12"/>
      <w:pgSz w:w="11906" w:h="16838"/>
      <w:pgMar w:top="1134" w:right="1411" w:bottom="1411" w:left="141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1C057" w14:textId="77777777" w:rsidR="006C35F6" w:rsidRDefault="006C35F6">
      <w:r>
        <w:separator/>
      </w:r>
    </w:p>
  </w:endnote>
  <w:endnote w:type="continuationSeparator" w:id="0">
    <w:p w14:paraId="5E48A9ED" w14:textId="77777777" w:rsidR="006C35F6" w:rsidRDefault="006C35F6">
      <w:r>
        <w:continuationSeparator/>
      </w:r>
    </w:p>
  </w:endnote>
  <w:endnote w:type="continuationNotice" w:id="1">
    <w:p w14:paraId="6EB54816" w14:textId="77777777" w:rsidR="006C35F6" w:rsidRDefault="006C3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5C81" w14:textId="77777777" w:rsidR="003D1C82" w:rsidRDefault="00A17EDA">
    <w:pPr>
      <w:pStyle w:val="Footer"/>
      <w:ind w:left="-1440"/>
    </w:pPr>
    <w:r>
      <w:rPr>
        <w:noProof/>
      </w:rPr>
      <w:drawing>
        <wp:inline distT="0" distB="0" distL="0" distR="0" wp14:anchorId="09715C77" wp14:editId="09715C78">
          <wp:extent cx="7551362" cy="914400"/>
          <wp:effectExtent l="0" t="0" r="0" b="0"/>
          <wp:docPr id="1596854880"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1362" cy="914400"/>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BD997" w14:textId="77777777" w:rsidR="006C35F6" w:rsidRDefault="006C35F6">
      <w:r>
        <w:rPr>
          <w:color w:val="000000"/>
        </w:rPr>
        <w:separator/>
      </w:r>
    </w:p>
  </w:footnote>
  <w:footnote w:type="continuationSeparator" w:id="0">
    <w:p w14:paraId="7A5BB408" w14:textId="77777777" w:rsidR="006C35F6" w:rsidRDefault="006C35F6">
      <w:r>
        <w:continuationSeparator/>
      </w:r>
    </w:p>
  </w:footnote>
  <w:footnote w:type="continuationNotice" w:id="1">
    <w:p w14:paraId="1D175A44" w14:textId="77777777" w:rsidR="006C35F6" w:rsidRDefault="006C35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5C7F" w14:textId="77777777" w:rsidR="003D1C82" w:rsidRDefault="003D1C82">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358"/>
    <w:multiLevelType w:val="multilevel"/>
    <w:tmpl w:val="B7AE0F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D5296"/>
    <w:multiLevelType w:val="multilevel"/>
    <w:tmpl w:val="2D3A737A"/>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B022A"/>
    <w:multiLevelType w:val="multilevel"/>
    <w:tmpl w:val="88349ED4"/>
    <w:styleLink w:val="WWNum2"/>
    <w:lvl w:ilvl="0">
      <w:numFmt w:val="bullet"/>
      <w:lvlText w:val="-"/>
      <w:lvlJc w:val="left"/>
      <w:pPr>
        <w:ind w:left="374" w:hanging="360"/>
      </w:pPr>
      <w:rPr>
        <w:rFonts w:ascii="Times New Roman" w:eastAsia="Andale Sans UI" w:hAnsi="Times New Roman" w:cs="Times New Roman"/>
      </w:rPr>
    </w:lvl>
    <w:lvl w:ilvl="1">
      <w:numFmt w:val="bullet"/>
      <w:lvlText w:val="o"/>
      <w:lvlJc w:val="left"/>
      <w:pPr>
        <w:ind w:left="1094" w:hanging="360"/>
      </w:pPr>
      <w:rPr>
        <w:rFonts w:ascii="Times New Roman" w:hAnsi="Times New Roman" w:cs="Courier New"/>
      </w:rPr>
    </w:lvl>
    <w:lvl w:ilvl="2">
      <w:numFmt w:val="bullet"/>
      <w:lvlText w:val=""/>
      <w:lvlJc w:val="left"/>
      <w:pPr>
        <w:ind w:left="1814" w:hanging="360"/>
      </w:pPr>
    </w:lvl>
    <w:lvl w:ilvl="3">
      <w:numFmt w:val="bullet"/>
      <w:lvlText w:val=""/>
      <w:lvlJc w:val="left"/>
      <w:pPr>
        <w:ind w:left="2534" w:hanging="360"/>
      </w:pPr>
    </w:lvl>
    <w:lvl w:ilvl="4">
      <w:numFmt w:val="bullet"/>
      <w:lvlText w:val="o"/>
      <w:lvlJc w:val="left"/>
      <w:pPr>
        <w:ind w:left="3254" w:hanging="360"/>
      </w:pPr>
      <w:rPr>
        <w:rFonts w:ascii="Times New Roman" w:hAnsi="Times New Roman" w:cs="Courier New"/>
      </w:rPr>
    </w:lvl>
    <w:lvl w:ilvl="5">
      <w:numFmt w:val="bullet"/>
      <w:lvlText w:val=""/>
      <w:lvlJc w:val="left"/>
      <w:pPr>
        <w:ind w:left="3974" w:hanging="360"/>
      </w:pPr>
    </w:lvl>
    <w:lvl w:ilvl="6">
      <w:numFmt w:val="bullet"/>
      <w:lvlText w:val=""/>
      <w:lvlJc w:val="left"/>
      <w:pPr>
        <w:ind w:left="4694" w:hanging="360"/>
      </w:pPr>
    </w:lvl>
    <w:lvl w:ilvl="7">
      <w:numFmt w:val="bullet"/>
      <w:lvlText w:val="o"/>
      <w:lvlJc w:val="left"/>
      <w:pPr>
        <w:ind w:left="5414" w:hanging="360"/>
      </w:pPr>
      <w:rPr>
        <w:rFonts w:ascii="Times New Roman" w:hAnsi="Times New Roman" w:cs="Courier New"/>
      </w:rPr>
    </w:lvl>
    <w:lvl w:ilvl="8">
      <w:numFmt w:val="bullet"/>
      <w:lvlText w:val=""/>
      <w:lvlJc w:val="left"/>
      <w:pPr>
        <w:ind w:left="6134" w:hanging="360"/>
      </w:pPr>
    </w:lvl>
  </w:abstractNum>
  <w:abstractNum w:abstractNumId="3" w15:restartNumberingAfterBreak="0">
    <w:nsid w:val="05BC3320"/>
    <w:multiLevelType w:val="multilevel"/>
    <w:tmpl w:val="1C46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D0250"/>
    <w:multiLevelType w:val="multilevel"/>
    <w:tmpl w:val="14D819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D0543"/>
    <w:multiLevelType w:val="hybridMultilevel"/>
    <w:tmpl w:val="19F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B397C"/>
    <w:multiLevelType w:val="hybridMultilevel"/>
    <w:tmpl w:val="F886B8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EE7FEE"/>
    <w:multiLevelType w:val="multilevel"/>
    <w:tmpl w:val="4D96D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47BA5"/>
    <w:multiLevelType w:val="hybridMultilevel"/>
    <w:tmpl w:val="64EA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7324C"/>
    <w:multiLevelType w:val="multilevel"/>
    <w:tmpl w:val="8F72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E5D35"/>
    <w:multiLevelType w:val="multilevel"/>
    <w:tmpl w:val="1D12C428"/>
    <w:styleLink w:val="WWNum7"/>
    <w:lvl w:ilvl="0">
      <w:numFmt w:val="bullet"/>
      <w:lvlText w:val="–"/>
      <w:lvlJc w:val="left"/>
      <w:pPr>
        <w:ind w:left="408" w:hanging="360"/>
      </w:pPr>
      <w:rPr>
        <w:rFonts w:ascii="Times New Roman" w:eastAsia="Calibri" w:hAnsi="Times New Roman" w:cs="Calibri"/>
      </w:rPr>
    </w:lvl>
    <w:lvl w:ilvl="1">
      <w:numFmt w:val="bullet"/>
      <w:lvlText w:val="o"/>
      <w:lvlJc w:val="left"/>
      <w:pPr>
        <w:ind w:left="1128" w:hanging="360"/>
      </w:pPr>
      <w:rPr>
        <w:rFonts w:ascii="Times New Roman" w:hAnsi="Times New Roman" w:cs="Courier New"/>
      </w:rPr>
    </w:lvl>
    <w:lvl w:ilvl="2">
      <w:numFmt w:val="bullet"/>
      <w:lvlText w:val=""/>
      <w:lvlJc w:val="left"/>
      <w:pPr>
        <w:ind w:left="1848" w:hanging="360"/>
      </w:pPr>
    </w:lvl>
    <w:lvl w:ilvl="3">
      <w:numFmt w:val="bullet"/>
      <w:lvlText w:val=""/>
      <w:lvlJc w:val="left"/>
      <w:pPr>
        <w:ind w:left="2568" w:hanging="360"/>
      </w:pPr>
    </w:lvl>
    <w:lvl w:ilvl="4">
      <w:numFmt w:val="bullet"/>
      <w:lvlText w:val="o"/>
      <w:lvlJc w:val="left"/>
      <w:pPr>
        <w:ind w:left="3288" w:hanging="360"/>
      </w:pPr>
      <w:rPr>
        <w:rFonts w:ascii="Times New Roman" w:hAnsi="Times New Roman" w:cs="Courier New"/>
      </w:rPr>
    </w:lvl>
    <w:lvl w:ilvl="5">
      <w:numFmt w:val="bullet"/>
      <w:lvlText w:val=""/>
      <w:lvlJc w:val="left"/>
      <w:pPr>
        <w:ind w:left="4008" w:hanging="360"/>
      </w:pPr>
    </w:lvl>
    <w:lvl w:ilvl="6">
      <w:numFmt w:val="bullet"/>
      <w:lvlText w:val=""/>
      <w:lvlJc w:val="left"/>
      <w:pPr>
        <w:ind w:left="4728" w:hanging="360"/>
      </w:pPr>
    </w:lvl>
    <w:lvl w:ilvl="7">
      <w:numFmt w:val="bullet"/>
      <w:lvlText w:val="o"/>
      <w:lvlJc w:val="left"/>
      <w:pPr>
        <w:ind w:left="5448" w:hanging="360"/>
      </w:pPr>
      <w:rPr>
        <w:rFonts w:ascii="Times New Roman" w:hAnsi="Times New Roman" w:cs="Courier New"/>
      </w:rPr>
    </w:lvl>
    <w:lvl w:ilvl="8">
      <w:numFmt w:val="bullet"/>
      <w:lvlText w:val=""/>
      <w:lvlJc w:val="left"/>
      <w:pPr>
        <w:ind w:left="6168" w:hanging="360"/>
      </w:pPr>
    </w:lvl>
  </w:abstractNum>
  <w:abstractNum w:abstractNumId="11" w15:restartNumberingAfterBreak="0">
    <w:nsid w:val="362B46CE"/>
    <w:multiLevelType w:val="hybridMultilevel"/>
    <w:tmpl w:val="1DB2A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32A57"/>
    <w:multiLevelType w:val="hybridMultilevel"/>
    <w:tmpl w:val="8AF68626"/>
    <w:lvl w:ilvl="0" w:tplc="08090001">
      <w:start w:val="1"/>
      <w:numFmt w:val="bullet"/>
      <w:lvlText w:val=""/>
      <w:lvlJc w:val="left"/>
      <w:pPr>
        <w:ind w:left="1440" w:hanging="360"/>
      </w:pPr>
      <w:rPr>
        <w:rFonts w:ascii="Symbol" w:hAnsi="Symbol" w:hint="default"/>
        <w:b w:val="0"/>
        <w:color w:val="auto"/>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3" w15:restartNumberingAfterBreak="0">
    <w:nsid w:val="44D67FD1"/>
    <w:multiLevelType w:val="hybridMultilevel"/>
    <w:tmpl w:val="AE440F9A"/>
    <w:lvl w:ilvl="0" w:tplc="5CDE43F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4B47C5"/>
    <w:multiLevelType w:val="multilevel"/>
    <w:tmpl w:val="113C7198"/>
    <w:styleLink w:val="WWNum6"/>
    <w:lvl w:ilvl="0">
      <w:start w:val="6"/>
      <w:numFmt w:val="decimal"/>
      <w:lvlText w:val="%1."/>
      <w:lvlJc w:val="left"/>
      <w:pPr>
        <w:ind w:left="720" w:hanging="360"/>
      </w:pPr>
      <w:rPr>
        <w:b w:val="0"/>
        <w:color w:val="00000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528866D3"/>
    <w:multiLevelType w:val="multilevel"/>
    <w:tmpl w:val="1944CB8A"/>
    <w:styleLink w:val="WWNum5"/>
    <w:lvl w:ilvl="0">
      <w:numFmt w:val="bullet"/>
      <w:lvlText w:val=""/>
      <w:lvlJc w:val="left"/>
      <w:pPr>
        <w:ind w:left="720" w:hanging="360"/>
      </w:pPr>
      <w:rPr>
        <w:rFonts w:ascii="Times New Roman" w:hAnsi="Times New Roman" w:cs="OpenSymbol"/>
        <w:color w:val="000000"/>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Times New Roman" w:hAnsi="Times New Roman" w:cs="OpenSymbol"/>
        <w:color w:val="000000"/>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Times New Roman" w:hAnsi="Times New Roman" w:cs="OpenSymbol"/>
        <w:color w:val="000000"/>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16" w15:restartNumberingAfterBreak="0">
    <w:nsid w:val="5A176A4E"/>
    <w:multiLevelType w:val="hybridMultilevel"/>
    <w:tmpl w:val="B87C0D84"/>
    <w:lvl w:ilvl="0" w:tplc="C348438A">
      <w:start w:val="1"/>
      <w:numFmt w:val="decimal"/>
      <w:lvlText w:val="%1."/>
      <w:lvlJc w:val="left"/>
      <w:pPr>
        <w:ind w:left="360" w:hanging="360"/>
      </w:pPr>
      <w:rPr>
        <w:rFonts w:hint="default"/>
        <w:b w:val="0"/>
        <w:color w:val="auto"/>
      </w:rPr>
    </w:lvl>
    <w:lvl w:ilvl="1" w:tplc="08090019">
      <w:start w:val="1"/>
      <w:numFmt w:val="lowerLetter"/>
      <w:lvlText w:val="%2."/>
      <w:lvlJc w:val="left"/>
      <w:pPr>
        <w:ind w:left="-1080" w:hanging="360"/>
      </w:pPr>
    </w:lvl>
    <w:lvl w:ilvl="2" w:tplc="0809001B">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7" w15:restartNumberingAfterBreak="0">
    <w:nsid w:val="5CF31C4A"/>
    <w:multiLevelType w:val="multilevel"/>
    <w:tmpl w:val="0A9ECFE4"/>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8" w15:restartNumberingAfterBreak="0">
    <w:nsid w:val="60206FCE"/>
    <w:multiLevelType w:val="hybridMultilevel"/>
    <w:tmpl w:val="F2F4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45109"/>
    <w:multiLevelType w:val="multilevel"/>
    <w:tmpl w:val="14D819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A7180C"/>
    <w:multiLevelType w:val="multilevel"/>
    <w:tmpl w:val="81E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16979"/>
    <w:multiLevelType w:val="multilevel"/>
    <w:tmpl w:val="0F1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21131"/>
    <w:multiLevelType w:val="hybridMultilevel"/>
    <w:tmpl w:val="2E6C6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F09B5"/>
    <w:multiLevelType w:val="multilevel"/>
    <w:tmpl w:val="244E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333A9"/>
    <w:multiLevelType w:val="multilevel"/>
    <w:tmpl w:val="4138671C"/>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77EE24D8"/>
    <w:multiLevelType w:val="hybridMultilevel"/>
    <w:tmpl w:val="6DBC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C7DCB"/>
    <w:multiLevelType w:val="hybridMultilevel"/>
    <w:tmpl w:val="4BC88892"/>
    <w:lvl w:ilvl="0" w:tplc="04090001">
      <w:start w:val="1"/>
      <w:numFmt w:val="bullet"/>
      <w:lvlText w:val=""/>
      <w:lvlJc w:val="left"/>
      <w:pPr>
        <w:ind w:left="360" w:hanging="360"/>
      </w:pPr>
      <w:rPr>
        <w:rFonts w:ascii="Symbol" w:hAnsi="Symbol" w:hint="default"/>
        <w:b w:val="0"/>
        <w:color w:val="auto"/>
      </w:rPr>
    </w:lvl>
    <w:lvl w:ilvl="1" w:tplc="FFFFFFFF">
      <w:start w:val="1"/>
      <w:numFmt w:val="lowerLetter"/>
      <w:lvlText w:val="%2."/>
      <w:lvlJc w:val="left"/>
      <w:pPr>
        <w:ind w:left="-1080" w:hanging="360"/>
      </w:pPr>
    </w:lvl>
    <w:lvl w:ilvl="2" w:tplc="FFFFFFFF">
      <w:start w:val="1"/>
      <w:numFmt w:val="lowerRoman"/>
      <w:lvlText w:val="%3."/>
      <w:lvlJc w:val="right"/>
      <w:pPr>
        <w:ind w:left="-36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abstractNum w:abstractNumId="27" w15:restartNumberingAfterBreak="0">
    <w:nsid w:val="7D2C6501"/>
    <w:multiLevelType w:val="multilevel"/>
    <w:tmpl w:val="4D808714"/>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159539970">
    <w:abstractNumId w:val="17"/>
  </w:num>
  <w:num w:numId="2" w16cid:durableId="1526795567">
    <w:abstractNumId w:val="2"/>
  </w:num>
  <w:num w:numId="3" w16cid:durableId="295573414">
    <w:abstractNumId w:val="24"/>
  </w:num>
  <w:num w:numId="4" w16cid:durableId="1051265493">
    <w:abstractNumId w:val="27"/>
  </w:num>
  <w:num w:numId="5" w16cid:durableId="2113082397">
    <w:abstractNumId w:val="15"/>
  </w:num>
  <w:num w:numId="6" w16cid:durableId="535776962">
    <w:abstractNumId w:val="14"/>
  </w:num>
  <w:num w:numId="7" w16cid:durableId="1971133992">
    <w:abstractNumId w:val="10"/>
  </w:num>
  <w:num w:numId="8" w16cid:durableId="1307397910">
    <w:abstractNumId w:val="1"/>
  </w:num>
  <w:num w:numId="9" w16cid:durableId="1510028364">
    <w:abstractNumId w:val="16"/>
  </w:num>
  <w:num w:numId="10" w16cid:durableId="1473673076">
    <w:abstractNumId w:val="18"/>
  </w:num>
  <w:num w:numId="11" w16cid:durableId="66732234">
    <w:abstractNumId w:val="12"/>
  </w:num>
  <w:num w:numId="12" w16cid:durableId="1112819163">
    <w:abstractNumId w:val="8"/>
  </w:num>
  <w:num w:numId="13" w16cid:durableId="907302174">
    <w:abstractNumId w:val="26"/>
  </w:num>
  <w:num w:numId="14" w16cid:durableId="501703066">
    <w:abstractNumId w:val="5"/>
  </w:num>
  <w:num w:numId="15" w16cid:durableId="827015329">
    <w:abstractNumId w:val="6"/>
  </w:num>
  <w:num w:numId="16" w16cid:durableId="974411214">
    <w:abstractNumId w:val="25"/>
  </w:num>
  <w:num w:numId="17" w16cid:durableId="420376613">
    <w:abstractNumId w:val="19"/>
  </w:num>
  <w:num w:numId="18" w16cid:durableId="1794397086">
    <w:abstractNumId w:val="3"/>
  </w:num>
  <w:num w:numId="19" w16cid:durableId="1245334775">
    <w:abstractNumId w:val="9"/>
  </w:num>
  <w:num w:numId="20" w16cid:durableId="269046168">
    <w:abstractNumId w:val="20"/>
  </w:num>
  <w:num w:numId="21" w16cid:durableId="1204906221">
    <w:abstractNumId w:val="4"/>
  </w:num>
  <w:num w:numId="22" w16cid:durableId="1157570321">
    <w:abstractNumId w:val="21"/>
  </w:num>
  <w:num w:numId="23" w16cid:durableId="1222133978">
    <w:abstractNumId w:val="23"/>
  </w:num>
  <w:num w:numId="24" w16cid:durableId="1444230530">
    <w:abstractNumId w:val="7"/>
  </w:num>
  <w:num w:numId="25" w16cid:durableId="1394739164">
    <w:abstractNumId w:val="13"/>
  </w:num>
  <w:num w:numId="26" w16cid:durableId="368528189">
    <w:abstractNumId w:val="22"/>
  </w:num>
  <w:num w:numId="27" w16cid:durableId="871768189">
    <w:abstractNumId w:val="11"/>
  </w:num>
  <w:num w:numId="28" w16cid:durableId="97996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3A"/>
    <w:rsid w:val="00005D65"/>
    <w:rsid w:val="00015897"/>
    <w:rsid w:val="00016215"/>
    <w:rsid w:val="0002070D"/>
    <w:rsid w:val="00022959"/>
    <w:rsid w:val="00024A52"/>
    <w:rsid w:val="0002546B"/>
    <w:rsid w:val="00026153"/>
    <w:rsid w:val="0002615C"/>
    <w:rsid w:val="00027847"/>
    <w:rsid w:val="00036147"/>
    <w:rsid w:val="000362F0"/>
    <w:rsid w:val="00042720"/>
    <w:rsid w:val="0004319A"/>
    <w:rsid w:val="00045BD8"/>
    <w:rsid w:val="00046753"/>
    <w:rsid w:val="00051CF8"/>
    <w:rsid w:val="000531E1"/>
    <w:rsid w:val="00053B6B"/>
    <w:rsid w:val="0006049B"/>
    <w:rsid w:val="00062FEA"/>
    <w:rsid w:val="0006559D"/>
    <w:rsid w:val="000658F9"/>
    <w:rsid w:val="00066502"/>
    <w:rsid w:val="000678CD"/>
    <w:rsid w:val="00080B3F"/>
    <w:rsid w:val="00081952"/>
    <w:rsid w:val="00081DFB"/>
    <w:rsid w:val="0008242E"/>
    <w:rsid w:val="00084F86"/>
    <w:rsid w:val="00085741"/>
    <w:rsid w:val="00096D10"/>
    <w:rsid w:val="000A3A11"/>
    <w:rsid w:val="000B099E"/>
    <w:rsid w:val="000B3B09"/>
    <w:rsid w:val="000C2462"/>
    <w:rsid w:val="000C297E"/>
    <w:rsid w:val="000C63CC"/>
    <w:rsid w:val="000C7CF2"/>
    <w:rsid w:val="000D0C5C"/>
    <w:rsid w:val="000D13C8"/>
    <w:rsid w:val="000D1BAB"/>
    <w:rsid w:val="000D20AD"/>
    <w:rsid w:val="000D2DF3"/>
    <w:rsid w:val="000D6BD8"/>
    <w:rsid w:val="000E2C68"/>
    <w:rsid w:val="000E2F2B"/>
    <w:rsid w:val="000E4A0C"/>
    <w:rsid w:val="000E6873"/>
    <w:rsid w:val="000E720E"/>
    <w:rsid w:val="000E7527"/>
    <w:rsid w:val="000E7760"/>
    <w:rsid w:val="000F4AC6"/>
    <w:rsid w:val="00102797"/>
    <w:rsid w:val="00102B30"/>
    <w:rsid w:val="00104B15"/>
    <w:rsid w:val="001050D3"/>
    <w:rsid w:val="00105BDA"/>
    <w:rsid w:val="00106DA0"/>
    <w:rsid w:val="0011199B"/>
    <w:rsid w:val="00112A31"/>
    <w:rsid w:val="0011594C"/>
    <w:rsid w:val="00115D01"/>
    <w:rsid w:val="00116352"/>
    <w:rsid w:val="00121860"/>
    <w:rsid w:val="00121DD4"/>
    <w:rsid w:val="00122350"/>
    <w:rsid w:val="00123883"/>
    <w:rsid w:val="0012532F"/>
    <w:rsid w:val="001276DC"/>
    <w:rsid w:val="00130221"/>
    <w:rsid w:val="0013531B"/>
    <w:rsid w:val="00141B8D"/>
    <w:rsid w:val="0014728E"/>
    <w:rsid w:val="001556F0"/>
    <w:rsid w:val="00156969"/>
    <w:rsid w:val="0015736A"/>
    <w:rsid w:val="00161105"/>
    <w:rsid w:val="00163236"/>
    <w:rsid w:val="001665E3"/>
    <w:rsid w:val="001722A9"/>
    <w:rsid w:val="001725BC"/>
    <w:rsid w:val="00177DDE"/>
    <w:rsid w:val="001808BE"/>
    <w:rsid w:val="00187DB9"/>
    <w:rsid w:val="00192364"/>
    <w:rsid w:val="00194F8C"/>
    <w:rsid w:val="00195DAE"/>
    <w:rsid w:val="00196BAD"/>
    <w:rsid w:val="00197EA2"/>
    <w:rsid w:val="001A3870"/>
    <w:rsid w:val="001A4E6D"/>
    <w:rsid w:val="001A5F9F"/>
    <w:rsid w:val="001A6241"/>
    <w:rsid w:val="001A667B"/>
    <w:rsid w:val="001A6796"/>
    <w:rsid w:val="001A7FA1"/>
    <w:rsid w:val="001B1035"/>
    <w:rsid w:val="001B3E53"/>
    <w:rsid w:val="001B41E7"/>
    <w:rsid w:val="001B4B49"/>
    <w:rsid w:val="001C0824"/>
    <w:rsid w:val="001C2290"/>
    <w:rsid w:val="001D210B"/>
    <w:rsid w:val="001D543D"/>
    <w:rsid w:val="001E11B2"/>
    <w:rsid w:val="001E467C"/>
    <w:rsid w:val="001E73BF"/>
    <w:rsid w:val="001E7723"/>
    <w:rsid w:val="001F25D6"/>
    <w:rsid w:val="001F63E0"/>
    <w:rsid w:val="00201147"/>
    <w:rsid w:val="002015DB"/>
    <w:rsid w:val="0020294B"/>
    <w:rsid w:val="00216A6A"/>
    <w:rsid w:val="00222B9E"/>
    <w:rsid w:val="00223CCD"/>
    <w:rsid w:val="00224F1A"/>
    <w:rsid w:val="002266FA"/>
    <w:rsid w:val="00231E35"/>
    <w:rsid w:val="002359D5"/>
    <w:rsid w:val="00241087"/>
    <w:rsid w:val="00241459"/>
    <w:rsid w:val="0024177F"/>
    <w:rsid w:val="00242B02"/>
    <w:rsid w:val="002453FE"/>
    <w:rsid w:val="00247584"/>
    <w:rsid w:val="00255078"/>
    <w:rsid w:val="00255594"/>
    <w:rsid w:val="002577C2"/>
    <w:rsid w:val="0026344B"/>
    <w:rsid w:val="00266177"/>
    <w:rsid w:val="00281314"/>
    <w:rsid w:val="0028219D"/>
    <w:rsid w:val="002838FE"/>
    <w:rsid w:val="00283EE1"/>
    <w:rsid w:val="00283F01"/>
    <w:rsid w:val="00284565"/>
    <w:rsid w:val="00286161"/>
    <w:rsid w:val="002916A6"/>
    <w:rsid w:val="00292737"/>
    <w:rsid w:val="00292D8A"/>
    <w:rsid w:val="0029306F"/>
    <w:rsid w:val="00294208"/>
    <w:rsid w:val="002A091F"/>
    <w:rsid w:val="002A30FC"/>
    <w:rsid w:val="002A4687"/>
    <w:rsid w:val="002B4E39"/>
    <w:rsid w:val="002B5ED0"/>
    <w:rsid w:val="002B6090"/>
    <w:rsid w:val="002C54F5"/>
    <w:rsid w:val="002D2A23"/>
    <w:rsid w:val="002D6F39"/>
    <w:rsid w:val="002E0CD3"/>
    <w:rsid w:val="002E0DDE"/>
    <w:rsid w:val="002F0A93"/>
    <w:rsid w:val="002F68C9"/>
    <w:rsid w:val="00306125"/>
    <w:rsid w:val="00311792"/>
    <w:rsid w:val="00311BD9"/>
    <w:rsid w:val="0031330C"/>
    <w:rsid w:val="00314424"/>
    <w:rsid w:val="00315FB7"/>
    <w:rsid w:val="00321143"/>
    <w:rsid w:val="00324862"/>
    <w:rsid w:val="00324EF6"/>
    <w:rsid w:val="003260FA"/>
    <w:rsid w:val="00327860"/>
    <w:rsid w:val="003350BE"/>
    <w:rsid w:val="0033695D"/>
    <w:rsid w:val="00336E33"/>
    <w:rsid w:val="00337439"/>
    <w:rsid w:val="003444AC"/>
    <w:rsid w:val="00345B56"/>
    <w:rsid w:val="00346665"/>
    <w:rsid w:val="0035429C"/>
    <w:rsid w:val="00363373"/>
    <w:rsid w:val="003635B6"/>
    <w:rsid w:val="0036429E"/>
    <w:rsid w:val="00365E17"/>
    <w:rsid w:val="00370129"/>
    <w:rsid w:val="00370811"/>
    <w:rsid w:val="0037236E"/>
    <w:rsid w:val="003768C4"/>
    <w:rsid w:val="003806F8"/>
    <w:rsid w:val="00382A9A"/>
    <w:rsid w:val="0038633A"/>
    <w:rsid w:val="00386455"/>
    <w:rsid w:val="00386BF2"/>
    <w:rsid w:val="00386C05"/>
    <w:rsid w:val="00387537"/>
    <w:rsid w:val="00387AA4"/>
    <w:rsid w:val="00391C67"/>
    <w:rsid w:val="00391CAE"/>
    <w:rsid w:val="0039314E"/>
    <w:rsid w:val="00393CD9"/>
    <w:rsid w:val="003A2427"/>
    <w:rsid w:val="003A6F19"/>
    <w:rsid w:val="003B09C3"/>
    <w:rsid w:val="003B4816"/>
    <w:rsid w:val="003B71BD"/>
    <w:rsid w:val="003C4026"/>
    <w:rsid w:val="003C72BC"/>
    <w:rsid w:val="003D12E4"/>
    <w:rsid w:val="003D1C82"/>
    <w:rsid w:val="003E0E41"/>
    <w:rsid w:val="003E364B"/>
    <w:rsid w:val="003F217C"/>
    <w:rsid w:val="003F3044"/>
    <w:rsid w:val="003F5B04"/>
    <w:rsid w:val="003F6A2B"/>
    <w:rsid w:val="003F6A9A"/>
    <w:rsid w:val="003F7D75"/>
    <w:rsid w:val="004002CB"/>
    <w:rsid w:val="0040077E"/>
    <w:rsid w:val="004018D6"/>
    <w:rsid w:val="00402645"/>
    <w:rsid w:val="004112AA"/>
    <w:rsid w:val="00411B68"/>
    <w:rsid w:val="0041212B"/>
    <w:rsid w:val="0042093A"/>
    <w:rsid w:val="00420AF8"/>
    <w:rsid w:val="00422B52"/>
    <w:rsid w:val="00422EAB"/>
    <w:rsid w:val="004250B8"/>
    <w:rsid w:val="00431EBC"/>
    <w:rsid w:val="00433182"/>
    <w:rsid w:val="00437762"/>
    <w:rsid w:val="004414DC"/>
    <w:rsid w:val="004469D4"/>
    <w:rsid w:val="00447B34"/>
    <w:rsid w:val="00453627"/>
    <w:rsid w:val="00453FED"/>
    <w:rsid w:val="00457A1E"/>
    <w:rsid w:val="00462CD8"/>
    <w:rsid w:val="00463B2B"/>
    <w:rsid w:val="00463C22"/>
    <w:rsid w:val="0047025F"/>
    <w:rsid w:val="00475815"/>
    <w:rsid w:val="00477D82"/>
    <w:rsid w:val="0048021F"/>
    <w:rsid w:val="00483AC3"/>
    <w:rsid w:val="00485880"/>
    <w:rsid w:val="00487E0E"/>
    <w:rsid w:val="004924C2"/>
    <w:rsid w:val="00492D4B"/>
    <w:rsid w:val="00494754"/>
    <w:rsid w:val="00497A5C"/>
    <w:rsid w:val="004A6E45"/>
    <w:rsid w:val="004B0593"/>
    <w:rsid w:val="004B3F20"/>
    <w:rsid w:val="004B5489"/>
    <w:rsid w:val="004B7362"/>
    <w:rsid w:val="004C43C3"/>
    <w:rsid w:val="004C6A23"/>
    <w:rsid w:val="004C7F8C"/>
    <w:rsid w:val="004E04DC"/>
    <w:rsid w:val="004E15FF"/>
    <w:rsid w:val="004E2F66"/>
    <w:rsid w:val="004E4994"/>
    <w:rsid w:val="004E5E2E"/>
    <w:rsid w:val="004E778F"/>
    <w:rsid w:val="004F45AD"/>
    <w:rsid w:val="004F497E"/>
    <w:rsid w:val="004F4F95"/>
    <w:rsid w:val="004F7165"/>
    <w:rsid w:val="004F7D77"/>
    <w:rsid w:val="0050081C"/>
    <w:rsid w:val="005103D1"/>
    <w:rsid w:val="00520012"/>
    <w:rsid w:val="00521E1D"/>
    <w:rsid w:val="005239F6"/>
    <w:rsid w:val="005337FE"/>
    <w:rsid w:val="00533C47"/>
    <w:rsid w:val="00541165"/>
    <w:rsid w:val="00541F7B"/>
    <w:rsid w:val="00547E68"/>
    <w:rsid w:val="00550A9E"/>
    <w:rsid w:val="00553794"/>
    <w:rsid w:val="005552C9"/>
    <w:rsid w:val="0055729E"/>
    <w:rsid w:val="0056228F"/>
    <w:rsid w:val="005637D2"/>
    <w:rsid w:val="00564C77"/>
    <w:rsid w:val="005657B0"/>
    <w:rsid w:val="00565931"/>
    <w:rsid w:val="0056675E"/>
    <w:rsid w:val="005710CC"/>
    <w:rsid w:val="00575ED9"/>
    <w:rsid w:val="005769C4"/>
    <w:rsid w:val="005825A0"/>
    <w:rsid w:val="005834E8"/>
    <w:rsid w:val="00585060"/>
    <w:rsid w:val="00591798"/>
    <w:rsid w:val="0059352A"/>
    <w:rsid w:val="00593B9C"/>
    <w:rsid w:val="00595F39"/>
    <w:rsid w:val="005A3A12"/>
    <w:rsid w:val="005C241F"/>
    <w:rsid w:val="005C5441"/>
    <w:rsid w:val="005C5D44"/>
    <w:rsid w:val="005C686E"/>
    <w:rsid w:val="005C6EE5"/>
    <w:rsid w:val="005D2616"/>
    <w:rsid w:val="005D4B12"/>
    <w:rsid w:val="005D4BEC"/>
    <w:rsid w:val="005E25AA"/>
    <w:rsid w:val="005E56B2"/>
    <w:rsid w:val="005F2B75"/>
    <w:rsid w:val="005F4B43"/>
    <w:rsid w:val="005F6ACB"/>
    <w:rsid w:val="005F7699"/>
    <w:rsid w:val="00605939"/>
    <w:rsid w:val="00605D50"/>
    <w:rsid w:val="00606C22"/>
    <w:rsid w:val="00607300"/>
    <w:rsid w:val="00607637"/>
    <w:rsid w:val="006102C6"/>
    <w:rsid w:val="0061229B"/>
    <w:rsid w:val="0061249E"/>
    <w:rsid w:val="00616B84"/>
    <w:rsid w:val="00617AB5"/>
    <w:rsid w:val="00624320"/>
    <w:rsid w:val="00624E0C"/>
    <w:rsid w:val="00626C03"/>
    <w:rsid w:val="006323B7"/>
    <w:rsid w:val="00634653"/>
    <w:rsid w:val="006369E2"/>
    <w:rsid w:val="00640FAA"/>
    <w:rsid w:val="00651390"/>
    <w:rsid w:val="006513CB"/>
    <w:rsid w:val="006532C6"/>
    <w:rsid w:val="00653CA1"/>
    <w:rsid w:val="006541E5"/>
    <w:rsid w:val="00655549"/>
    <w:rsid w:val="006646C8"/>
    <w:rsid w:val="006659BE"/>
    <w:rsid w:val="00667634"/>
    <w:rsid w:val="0067190C"/>
    <w:rsid w:val="00671F6B"/>
    <w:rsid w:val="00674417"/>
    <w:rsid w:val="0068080E"/>
    <w:rsid w:val="0068568B"/>
    <w:rsid w:val="006864AE"/>
    <w:rsid w:val="0068774B"/>
    <w:rsid w:val="00690DA8"/>
    <w:rsid w:val="00692026"/>
    <w:rsid w:val="006954FA"/>
    <w:rsid w:val="00696CAE"/>
    <w:rsid w:val="006971CD"/>
    <w:rsid w:val="006A76F6"/>
    <w:rsid w:val="006A7C63"/>
    <w:rsid w:val="006B63FF"/>
    <w:rsid w:val="006B718F"/>
    <w:rsid w:val="006C067D"/>
    <w:rsid w:val="006C35F6"/>
    <w:rsid w:val="006C6DA4"/>
    <w:rsid w:val="006D028E"/>
    <w:rsid w:val="006D4EEB"/>
    <w:rsid w:val="006E1BF5"/>
    <w:rsid w:val="006F1BCC"/>
    <w:rsid w:val="006F468A"/>
    <w:rsid w:val="00701F2C"/>
    <w:rsid w:val="007030CF"/>
    <w:rsid w:val="00705C57"/>
    <w:rsid w:val="007155AA"/>
    <w:rsid w:val="007160C9"/>
    <w:rsid w:val="00727D46"/>
    <w:rsid w:val="00727DFE"/>
    <w:rsid w:val="00732B4E"/>
    <w:rsid w:val="007338E5"/>
    <w:rsid w:val="007366E3"/>
    <w:rsid w:val="00737C2C"/>
    <w:rsid w:val="007404E4"/>
    <w:rsid w:val="00740984"/>
    <w:rsid w:val="00747E2C"/>
    <w:rsid w:val="00753928"/>
    <w:rsid w:val="00756097"/>
    <w:rsid w:val="00756D5A"/>
    <w:rsid w:val="00762F81"/>
    <w:rsid w:val="00763F53"/>
    <w:rsid w:val="0076411E"/>
    <w:rsid w:val="00767DD7"/>
    <w:rsid w:val="00771835"/>
    <w:rsid w:val="00772F33"/>
    <w:rsid w:val="00783ABC"/>
    <w:rsid w:val="007851A1"/>
    <w:rsid w:val="007869AB"/>
    <w:rsid w:val="0078741A"/>
    <w:rsid w:val="007878D7"/>
    <w:rsid w:val="00787E8A"/>
    <w:rsid w:val="00790900"/>
    <w:rsid w:val="00797F29"/>
    <w:rsid w:val="007A3AE5"/>
    <w:rsid w:val="007A4639"/>
    <w:rsid w:val="007A4936"/>
    <w:rsid w:val="007A56C3"/>
    <w:rsid w:val="007A59F8"/>
    <w:rsid w:val="007A66B1"/>
    <w:rsid w:val="007A6EBB"/>
    <w:rsid w:val="007B2E50"/>
    <w:rsid w:val="007B30C4"/>
    <w:rsid w:val="007B683D"/>
    <w:rsid w:val="007C08C0"/>
    <w:rsid w:val="007C653B"/>
    <w:rsid w:val="007C7947"/>
    <w:rsid w:val="007D0EDF"/>
    <w:rsid w:val="007D3C31"/>
    <w:rsid w:val="007D404B"/>
    <w:rsid w:val="007E0C01"/>
    <w:rsid w:val="007E1B39"/>
    <w:rsid w:val="007E3DBD"/>
    <w:rsid w:val="007F1962"/>
    <w:rsid w:val="007F657A"/>
    <w:rsid w:val="00800083"/>
    <w:rsid w:val="008058D5"/>
    <w:rsid w:val="00813A2E"/>
    <w:rsid w:val="00816065"/>
    <w:rsid w:val="00820E78"/>
    <w:rsid w:val="00822A67"/>
    <w:rsid w:val="00823C50"/>
    <w:rsid w:val="0083094B"/>
    <w:rsid w:val="008310F8"/>
    <w:rsid w:val="008334EB"/>
    <w:rsid w:val="00833C65"/>
    <w:rsid w:val="00834E41"/>
    <w:rsid w:val="008358FA"/>
    <w:rsid w:val="00840ADC"/>
    <w:rsid w:val="00840BCA"/>
    <w:rsid w:val="008478E8"/>
    <w:rsid w:val="0085173A"/>
    <w:rsid w:val="00853B56"/>
    <w:rsid w:val="008670AF"/>
    <w:rsid w:val="00867DB9"/>
    <w:rsid w:val="008741E7"/>
    <w:rsid w:val="0087557F"/>
    <w:rsid w:val="008914F1"/>
    <w:rsid w:val="00891C98"/>
    <w:rsid w:val="0089271B"/>
    <w:rsid w:val="008935D2"/>
    <w:rsid w:val="0089424E"/>
    <w:rsid w:val="008A2781"/>
    <w:rsid w:val="008A3B78"/>
    <w:rsid w:val="008B30DE"/>
    <w:rsid w:val="008B4C86"/>
    <w:rsid w:val="008C28F8"/>
    <w:rsid w:val="008D045B"/>
    <w:rsid w:val="008D52C4"/>
    <w:rsid w:val="008E273C"/>
    <w:rsid w:val="008E4FA3"/>
    <w:rsid w:val="008E5529"/>
    <w:rsid w:val="008E5728"/>
    <w:rsid w:val="008F1B37"/>
    <w:rsid w:val="008F275B"/>
    <w:rsid w:val="008F3632"/>
    <w:rsid w:val="008F3B08"/>
    <w:rsid w:val="008F3E77"/>
    <w:rsid w:val="008F40F9"/>
    <w:rsid w:val="008F619A"/>
    <w:rsid w:val="00900293"/>
    <w:rsid w:val="0090147C"/>
    <w:rsid w:val="00901D28"/>
    <w:rsid w:val="00903B91"/>
    <w:rsid w:val="0091107E"/>
    <w:rsid w:val="00913F8C"/>
    <w:rsid w:val="00916F16"/>
    <w:rsid w:val="009203A5"/>
    <w:rsid w:val="0092285D"/>
    <w:rsid w:val="009240C2"/>
    <w:rsid w:val="00924ED3"/>
    <w:rsid w:val="0092684B"/>
    <w:rsid w:val="0092730C"/>
    <w:rsid w:val="00930663"/>
    <w:rsid w:val="00933B1A"/>
    <w:rsid w:val="009356B7"/>
    <w:rsid w:val="00937490"/>
    <w:rsid w:val="00940145"/>
    <w:rsid w:val="00943DE0"/>
    <w:rsid w:val="009459CE"/>
    <w:rsid w:val="00946466"/>
    <w:rsid w:val="00955162"/>
    <w:rsid w:val="0095569E"/>
    <w:rsid w:val="00960717"/>
    <w:rsid w:val="009615D6"/>
    <w:rsid w:val="00970A8B"/>
    <w:rsid w:val="009726BD"/>
    <w:rsid w:val="00974383"/>
    <w:rsid w:val="00977024"/>
    <w:rsid w:val="00983130"/>
    <w:rsid w:val="00987DC0"/>
    <w:rsid w:val="00990546"/>
    <w:rsid w:val="009921A4"/>
    <w:rsid w:val="00994261"/>
    <w:rsid w:val="00996537"/>
    <w:rsid w:val="0099718D"/>
    <w:rsid w:val="009A01AC"/>
    <w:rsid w:val="009A1943"/>
    <w:rsid w:val="009A4662"/>
    <w:rsid w:val="009A4E2C"/>
    <w:rsid w:val="009A7D5A"/>
    <w:rsid w:val="009B610B"/>
    <w:rsid w:val="009C29CD"/>
    <w:rsid w:val="009C431B"/>
    <w:rsid w:val="009C54E1"/>
    <w:rsid w:val="009D1DF3"/>
    <w:rsid w:val="009D2505"/>
    <w:rsid w:val="009D29D0"/>
    <w:rsid w:val="009D3062"/>
    <w:rsid w:val="009E3BF0"/>
    <w:rsid w:val="009F6C04"/>
    <w:rsid w:val="00A0387B"/>
    <w:rsid w:val="00A054CB"/>
    <w:rsid w:val="00A10055"/>
    <w:rsid w:val="00A1662B"/>
    <w:rsid w:val="00A17EDA"/>
    <w:rsid w:val="00A2101E"/>
    <w:rsid w:val="00A21B58"/>
    <w:rsid w:val="00A23223"/>
    <w:rsid w:val="00A2370F"/>
    <w:rsid w:val="00A23AC7"/>
    <w:rsid w:val="00A23C4B"/>
    <w:rsid w:val="00A24AD5"/>
    <w:rsid w:val="00A317B2"/>
    <w:rsid w:val="00A438F1"/>
    <w:rsid w:val="00A4468A"/>
    <w:rsid w:val="00A47536"/>
    <w:rsid w:val="00A51532"/>
    <w:rsid w:val="00A5442A"/>
    <w:rsid w:val="00A549D2"/>
    <w:rsid w:val="00A63268"/>
    <w:rsid w:val="00A660C2"/>
    <w:rsid w:val="00A80904"/>
    <w:rsid w:val="00A820B7"/>
    <w:rsid w:val="00A83308"/>
    <w:rsid w:val="00A85B06"/>
    <w:rsid w:val="00A85D55"/>
    <w:rsid w:val="00A958A6"/>
    <w:rsid w:val="00AA3B17"/>
    <w:rsid w:val="00AA5826"/>
    <w:rsid w:val="00AB68B2"/>
    <w:rsid w:val="00AB7F18"/>
    <w:rsid w:val="00AC1DA5"/>
    <w:rsid w:val="00AC3F46"/>
    <w:rsid w:val="00AE1E12"/>
    <w:rsid w:val="00AE2885"/>
    <w:rsid w:val="00AE3E61"/>
    <w:rsid w:val="00AE5008"/>
    <w:rsid w:val="00AE799A"/>
    <w:rsid w:val="00AE7AE9"/>
    <w:rsid w:val="00AF402D"/>
    <w:rsid w:val="00B009FA"/>
    <w:rsid w:val="00B05402"/>
    <w:rsid w:val="00B069EC"/>
    <w:rsid w:val="00B11502"/>
    <w:rsid w:val="00B17E41"/>
    <w:rsid w:val="00B20B63"/>
    <w:rsid w:val="00B21EB5"/>
    <w:rsid w:val="00B22292"/>
    <w:rsid w:val="00B22ED1"/>
    <w:rsid w:val="00B24FBB"/>
    <w:rsid w:val="00B26DD1"/>
    <w:rsid w:val="00B2751A"/>
    <w:rsid w:val="00B3496B"/>
    <w:rsid w:val="00B355B9"/>
    <w:rsid w:val="00B47148"/>
    <w:rsid w:val="00B5272E"/>
    <w:rsid w:val="00B55637"/>
    <w:rsid w:val="00B60F07"/>
    <w:rsid w:val="00B619AA"/>
    <w:rsid w:val="00B65D7C"/>
    <w:rsid w:val="00B67F76"/>
    <w:rsid w:val="00B7545D"/>
    <w:rsid w:val="00B81014"/>
    <w:rsid w:val="00B81921"/>
    <w:rsid w:val="00B83F45"/>
    <w:rsid w:val="00B84891"/>
    <w:rsid w:val="00B84FEB"/>
    <w:rsid w:val="00B90FD6"/>
    <w:rsid w:val="00B92A6F"/>
    <w:rsid w:val="00B96078"/>
    <w:rsid w:val="00B971C7"/>
    <w:rsid w:val="00BA0D19"/>
    <w:rsid w:val="00BA2DD2"/>
    <w:rsid w:val="00BA36E7"/>
    <w:rsid w:val="00BA4776"/>
    <w:rsid w:val="00BA47BA"/>
    <w:rsid w:val="00BA4EAB"/>
    <w:rsid w:val="00BA55DB"/>
    <w:rsid w:val="00BA5671"/>
    <w:rsid w:val="00BB08AB"/>
    <w:rsid w:val="00BB0D8F"/>
    <w:rsid w:val="00BB1685"/>
    <w:rsid w:val="00BB39D3"/>
    <w:rsid w:val="00BB4306"/>
    <w:rsid w:val="00BB47EE"/>
    <w:rsid w:val="00BB6E3F"/>
    <w:rsid w:val="00BB7767"/>
    <w:rsid w:val="00BC59BD"/>
    <w:rsid w:val="00BC5B88"/>
    <w:rsid w:val="00BC6399"/>
    <w:rsid w:val="00BC6CFD"/>
    <w:rsid w:val="00BD3201"/>
    <w:rsid w:val="00BD564B"/>
    <w:rsid w:val="00BD7E73"/>
    <w:rsid w:val="00BF10C1"/>
    <w:rsid w:val="00BF1494"/>
    <w:rsid w:val="00BF241F"/>
    <w:rsid w:val="00BF3988"/>
    <w:rsid w:val="00BF41B2"/>
    <w:rsid w:val="00BF6854"/>
    <w:rsid w:val="00C11B80"/>
    <w:rsid w:val="00C1381A"/>
    <w:rsid w:val="00C1409C"/>
    <w:rsid w:val="00C16D28"/>
    <w:rsid w:val="00C31C88"/>
    <w:rsid w:val="00C34263"/>
    <w:rsid w:val="00C43689"/>
    <w:rsid w:val="00C44853"/>
    <w:rsid w:val="00C44B26"/>
    <w:rsid w:val="00C526E5"/>
    <w:rsid w:val="00C5352E"/>
    <w:rsid w:val="00C57897"/>
    <w:rsid w:val="00C633EC"/>
    <w:rsid w:val="00C63675"/>
    <w:rsid w:val="00C65FF2"/>
    <w:rsid w:val="00C72D74"/>
    <w:rsid w:val="00C740D0"/>
    <w:rsid w:val="00C762E8"/>
    <w:rsid w:val="00C81807"/>
    <w:rsid w:val="00C84696"/>
    <w:rsid w:val="00C869BE"/>
    <w:rsid w:val="00C86DF6"/>
    <w:rsid w:val="00C9047D"/>
    <w:rsid w:val="00C909AD"/>
    <w:rsid w:val="00C916C8"/>
    <w:rsid w:val="00CA63A4"/>
    <w:rsid w:val="00CA64B4"/>
    <w:rsid w:val="00CA76C4"/>
    <w:rsid w:val="00CB1D5D"/>
    <w:rsid w:val="00CB2A1D"/>
    <w:rsid w:val="00CB2A4A"/>
    <w:rsid w:val="00CB45A6"/>
    <w:rsid w:val="00CB7548"/>
    <w:rsid w:val="00CB75CD"/>
    <w:rsid w:val="00CC3814"/>
    <w:rsid w:val="00CC4874"/>
    <w:rsid w:val="00CC7022"/>
    <w:rsid w:val="00CD16A9"/>
    <w:rsid w:val="00CD5026"/>
    <w:rsid w:val="00CD6DD5"/>
    <w:rsid w:val="00CE30E0"/>
    <w:rsid w:val="00CE42A1"/>
    <w:rsid w:val="00CE6BE1"/>
    <w:rsid w:val="00CE7EEF"/>
    <w:rsid w:val="00CF4DBD"/>
    <w:rsid w:val="00D018D2"/>
    <w:rsid w:val="00D03B02"/>
    <w:rsid w:val="00D04725"/>
    <w:rsid w:val="00D11045"/>
    <w:rsid w:val="00D11646"/>
    <w:rsid w:val="00D11D8A"/>
    <w:rsid w:val="00D12C3D"/>
    <w:rsid w:val="00D1566D"/>
    <w:rsid w:val="00D266A7"/>
    <w:rsid w:val="00D27CA8"/>
    <w:rsid w:val="00D3081E"/>
    <w:rsid w:val="00D30B33"/>
    <w:rsid w:val="00D35247"/>
    <w:rsid w:val="00D35B8D"/>
    <w:rsid w:val="00D3664D"/>
    <w:rsid w:val="00D402A8"/>
    <w:rsid w:val="00D42DA5"/>
    <w:rsid w:val="00D46262"/>
    <w:rsid w:val="00D579F3"/>
    <w:rsid w:val="00D614B8"/>
    <w:rsid w:val="00D62688"/>
    <w:rsid w:val="00D626F9"/>
    <w:rsid w:val="00D63F50"/>
    <w:rsid w:val="00D66723"/>
    <w:rsid w:val="00D67BA0"/>
    <w:rsid w:val="00D705CF"/>
    <w:rsid w:val="00D707F8"/>
    <w:rsid w:val="00D72BE3"/>
    <w:rsid w:val="00D7375D"/>
    <w:rsid w:val="00D75EFD"/>
    <w:rsid w:val="00D8140D"/>
    <w:rsid w:val="00D82578"/>
    <w:rsid w:val="00D91CFE"/>
    <w:rsid w:val="00D93DCD"/>
    <w:rsid w:val="00D93FDB"/>
    <w:rsid w:val="00D94205"/>
    <w:rsid w:val="00D97D68"/>
    <w:rsid w:val="00DA084E"/>
    <w:rsid w:val="00DA50BA"/>
    <w:rsid w:val="00DA7FB1"/>
    <w:rsid w:val="00DC445F"/>
    <w:rsid w:val="00DC5812"/>
    <w:rsid w:val="00DD1095"/>
    <w:rsid w:val="00DD1E85"/>
    <w:rsid w:val="00DE116B"/>
    <w:rsid w:val="00DE1C6C"/>
    <w:rsid w:val="00DE31B4"/>
    <w:rsid w:val="00DF0DED"/>
    <w:rsid w:val="00DF1F02"/>
    <w:rsid w:val="00DF40A2"/>
    <w:rsid w:val="00DF5DD2"/>
    <w:rsid w:val="00E0360F"/>
    <w:rsid w:val="00E06AA1"/>
    <w:rsid w:val="00E22E94"/>
    <w:rsid w:val="00E25C08"/>
    <w:rsid w:val="00E2644B"/>
    <w:rsid w:val="00E330D4"/>
    <w:rsid w:val="00E33E97"/>
    <w:rsid w:val="00E342A9"/>
    <w:rsid w:val="00E407ED"/>
    <w:rsid w:val="00E41034"/>
    <w:rsid w:val="00E41DB7"/>
    <w:rsid w:val="00E428DD"/>
    <w:rsid w:val="00E557D1"/>
    <w:rsid w:val="00E57868"/>
    <w:rsid w:val="00E60CDC"/>
    <w:rsid w:val="00E6129F"/>
    <w:rsid w:val="00E65071"/>
    <w:rsid w:val="00E752DC"/>
    <w:rsid w:val="00E77074"/>
    <w:rsid w:val="00E800C9"/>
    <w:rsid w:val="00E80644"/>
    <w:rsid w:val="00E82FBF"/>
    <w:rsid w:val="00E855EE"/>
    <w:rsid w:val="00E85B32"/>
    <w:rsid w:val="00E90729"/>
    <w:rsid w:val="00E93775"/>
    <w:rsid w:val="00E957CB"/>
    <w:rsid w:val="00E95850"/>
    <w:rsid w:val="00EA265B"/>
    <w:rsid w:val="00EA501D"/>
    <w:rsid w:val="00EA5AFA"/>
    <w:rsid w:val="00EB1863"/>
    <w:rsid w:val="00EB6B0C"/>
    <w:rsid w:val="00EB72C3"/>
    <w:rsid w:val="00EB7AFD"/>
    <w:rsid w:val="00EC03C6"/>
    <w:rsid w:val="00EC2CE8"/>
    <w:rsid w:val="00EC5831"/>
    <w:rsid w:val="00ED3324"/>
    <w:rsid w:val="00ED3430"/>
    <w:rsid w:val="00ED786C"/>
    <w:rsid w:val="00EE203A"/>
    <w:rsid w:val="00EE6811"/>
    <w:rsid w:val="00F01341"/>
    <w:rsid w:val="00F01531"/>
    <w:rsid w:val="00F020D9"/>
    <w:rsid w:val="00F041AF"/>
    <w:rsid w:val="00F05622"/>
    <w:rsid w:val="00F11DEA"/>
    <w:rsid w:val="00F12F07"/>
    <w:rsid w:val="00F174AD"/>
    <w:rsid w:val="00F2263A"/>
    <w:rsid w:val="00F22ADB"/>
    <w:rsid w:val="00F24D9C"/>
    <w:rsid w:val="00F30B1E"/>
    <w:rsid w:val="00F327D3"/>
    <w:rsid w:val="00F40111"/>
    <w:rsid w:val="00F43206"/>
    <w:rsid w:val="00F514D0"/>
    <w:rsid w:val="00F51AB8"/>
    <w:rsid w:val="00F52523"/>
    <w:rsid w:val="00F537A5"/>
    <w:rsid w:val="00F56586"/>
    <w:rsid w:val="00F62FB8"/>
    <w:rsid w:val="00F63E15"/>
    <w:rsid w:val="00F667B4"/>
    <w:rsid w:val="00F719EB"/>
    <w:rsid w:val="00F73162"/>
    <w:rsid w:val="00F77050"/>
    <w:rsid w:val="00F85628"/>
    <w:rsid w:val="00F9058F"/>
    <w:rsid w:val="00F91F18"/>
    <w:rsid w:val="00F9321A"/>
    <w:rsid w:val="00F971D0"/>
    <w:rsid w:val="00F97576"/>
    <w:rsid w:val="00FA0219"/>
    <w:rsid w:val="00FA2F5D"/>
    <w:rsid w:val="00FA3BE3"/>
    <w:rsid w:val="00FA72F4"/>
    <w:rsid w:val="00FB080F"/>
    <w:rsid w:val="00FB38A5"/>
    <w:rsid w:val="00FC0526"/>
    <w:rsid w:val="00FC6C25"/>
    <w:rsid w:val="00FD0043"/>
    <w:rsid w:val="00FD030A"/>
    <w:rsid w:val="00FD218D"/>
    <w:rsid w:val="00FD4AD5"/>
    <w:rsid w:val="00FE1E3D"/>
    <w:rsid w:val="00FE1EDC"/>
    <w:rsid w:val="00FF1879"/>
    <w:rsid w:val="00FF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5C71"/>
  <w15:docId w15:val="{E6AF2F7F-DD13-4E90-AA0D-55F2D213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et-EE" w:eastAsia="et-E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9E3B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11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219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100" w:lineRule="atLeast"/>
    </w:pPr>
    <w:rPr>
      <w:rFonts w:ascii="Calibri" w:eastAsia="SimSun" w:hAnsi="Calibri" w:cs="Calibri"/>
      <w:color w:val="000000"/>
      <w:sz w:val="24"/>
      <w:szCs w:val="24"/>
      <w:lang w:val="de-DE" w:eastAsia="en-US"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FootnoteText1">
    <w:name w:val="Footnote Text1"/>
    <w:basedOn w:val="Standard"/>
    <w:pPr>
      <w:suppressLineNumbers/>
      <w:ind w:left="283" w:hanging="283"/>
    </w:pPr>
    <w:rPr>
      <w:sz w:val="20"/>
      <w:szCs w:val="20"/>
    </w:rPr>
  </w:style>
  <w:style w:type="paragraph" w:styleId="NormalWeb">
    <w:name w:val="Normal (Web)"/>
    <w:basedOn w:val="Standard"/>
    <w:pPr>
      <w:suppressAutoHyphens w:val="0"/>
      <w:spacing w:before="100" w:after="100"/>
    </w:pPr>
    <w:rPr>
      <w:rFonts w:eastAsia="Calibri" w:cs="Times New Roman"/>
      <w:lang w:eastAsia="ar-SA" w:bidi="ar-SA"/>
    </w:rPr>
  </w:style>
  <w:style w:type="paragraph" w:styleId="FootnoteText">
    <w:name w:val="footnote text"/>
    <w:aliases w:val="5_G"/>
    <w:basedOn w:val="Standard"/>
    <w:rPr>
      <w:rFonts w:cs="Mangal"/>
      <w:sz w:val="20"/>
      <w:szCs w:val="18"/>
    </w:rPr>
  </w:style>
  <w:style w:type="paragraph" w:styleId="Header">
    <w:name w:val="header"/>
    <w:basedOn w:val="Standard"/>
    <w:pPr>
      <w:suppressLineNumbers/>
      <w:tabs>
        <w:tab w:val="center" w:pos="4536"/>
        <w:tab w:val="right" w:pos="9072"/>
      </w:tabs>
    </w:pPr>
  </w:style>
  <w:style w:type="paragraph" w:styleId="Footer">
    <w:name w:val="footer"/>
    <w:basedOn w:val="Standard"/>
    <w:pPr>
      <w:suppressLineNumbers/>
      <w:tabs>
        <w:tab w:val="center" w:pos="4536"/>
        <w:tab w:val="right" w:pos="9072"/>
      </w:tabs>
    </w:pPr>
  </w:style>
  <w:style w:type="paragraph" w:customStyle="1" w:styleId="WW-Default">
    <w:name w:val="WW-Default"/>
    <w:pPr>
      <w:widowControl/>
      <w:suppressAutoHyphens/>
    </w:pPr>
    <w:rPr>
      <w:color w:val="000000"/>
      <w:sz w:val="24"/>
      <w:szCs w:val="24"/>
      <w:lang w:eastAsia="ar-SA"/>
    </w:rPr>
  </w:style>
  <w:style w:type="paragraph" w:styleId="ListParagraph">
    <w:name w:val="List Paragraph"/>
    <w:basedOn w:val="Standard"/>
    <w:pPr>
      <w:spacing w:line="240" w:lineRule="auto"/>
      <w:ind w:left="720"/>
    </w:pPr>
    <w:rPr>
      <w:rFonts w:eastAsia="Times New Roman" w:cs="Times New Roman"/>
      <w:lang w:val="en-GB" w:eastAsia="ar-SA" w:bidi="ar-SA"/>
    </w:rPr>
  </w:style>
  <w:style w:type="paragraph" w:styleId="BalloonText">
    <w:name w:val="Balloon Text"/>
    <w:basedOn w:val="Standard"/>
    <w:pPr>
      <w:spacing w:line="240" w:lineRule="auto"/>
    </w:pPr>
    <w:rPr>
      <w:rFonts w:ascii="Segoe UI" w:hAnsi="Segoe UI" w:cs="Segoe UI"/>
      <w:sz w:val="18"/>
      <w:szCs w:val="18"/>
    </w:rPr>
  </w:style>
  <w:style w:type="paragraph" w:styleId="PlainText">
    <w:name w:val="Plain Text"/>
    <w:basedOn w:val="Standard"/>
    <w:rPr>
      <w:sz w:val="28"/>
      <w:szCs w:val="21"/>
      <w:lang w:val="et-EE" w:eastAsia="hi-IN"/>
    </w:rPr>
  </w:style>
  <w:style w:type="paragraph" w:customStyle="1" w:styleId="Footnote">
    <w:name w:val="Footnote"/>
    <w:basedOn w:val="Standard"/>
    <w:pPr>
      <w:suppressLineNumbers/>
      <w:ind w:left="283" w:hanging="283"/>
    </w:pPr>
    <w:rPr>
      <w:sz w:val="20"/>
      <w:szCs w:val="20"/>
    </w:rPr>
  </w:style>
  <w:style w:type="paragraph" w:customStyle="1" w:styleId="Standarduser">
    <w:name w:val="Standard (user)"/>
    <w:pPr>
      <w:suppressAutoHyphens/>
    </w:pPr>
    <w:rPr>
      <w:rFonts w:eastAsia="Andale Sans UI" w:cs="Tahoma"/>
      <w:sz w:val="24"/>
      <w:szCs w:val="24"/>
      <w:lang w:val="de-DE" w:eastAsia="zh-CN" w:bidi="fa-IR"/>
    </w:rPr>
  </w:style>
  <w:style w:type="character" w:customStyle="1" w:styleId="DefaultParagraphFont1">
    <w:name w:val="Default Paragraph Font1"/>
  </w:style>
  <w:style w:type="character" w:customStyle="1" w:styleId="Internetlink">
    <w:name w:val="Internet link"/>
    <w:rPr>
      <w:color w:val="0563C1"/>
      <w:u w:val="single" w:color="000000"/>
    </w:rPr>
  </w:style>
  <w:style w:type="character" w:customStyle="1" w:styleId="FootnoteReference1">
    <w:name w:val="Footnote Reference1"/>
    <w:rPr>
      <w:position w:val="0"/>
      <w:vertAlign w:val="superscript"/>
    </w:rPr>
  </w:style>
  <w:style w:type="character" w:customStyle="1" w:styleId="WW-FootnoteReference">
    <w:name w:val="WW-Footnote Reference"/>
    <w:rPr>
      <w:position w:val="0"/>
      <w:vertAlign w:val="superscript"/>
    </w:rPr>
  </w:style>
  <w:style w:type="character" w:customStyle="1" w:styleId="WW-FootnoteReference1">
    <w:name w:val="WW-Footnote Reference1"/>
    <w:rPr>
      <w:position w:val="0"/>
      <w:vertAlign w:val="superscript"/>
    </w:rPr>
  </w:style>
  <w:style w:type="character" w:customStyle="1" w:styleId="WW-FootnoteReference12">
    <w:name w:val="WW-Footnote Reference12"/>
    <w:rPr>
      <w:position w:val="0"/>
      <w:vertAlign w:val="superscript"/>
    </w:rPr>
  </w:style>
  <w:style w:type="character" w:customStyle="1" w:styleId="StrongEmphasis">
    <w:name w:val="Strong Emphasis"/>
    <w:rPr>
      <w:b/>
      <w:bCs/>
    </w:rPr>
  </w:style>
  <w:style w:type="character" w:customStyle="1" w:styleId="BodyTextChar">
    <w:name w:val="Body Text Char"/>
    <w:rPr>
      <w:rFonts w:ascii="Times New Roman" w:eastAsia="SimSun" w:hAnsi="Times New Roman" w:cs="Arial"/>
      <w:kern w:val="3"/>
      <w:sz w:val="24"/>
      <w:szCs w:val="24"/>
      <w:lang w:eastAsia="hi-IN" w:bidi="hi-IN"/>
    </w:rPr>
  </w:style>
  <w:style w:type="character" w:customStyle="1" w:styleId="FootnoteTextChar">
    <w:name w:val="Footnote Text Char"/>
    <w:aliases w:val="5_G Char"/>
    <w:uiPriority w:val="99"/>
    <w:rPr>
      <w:rFonts w:ascii="Times New Roman" w:eastAsia="SimSun" w:hAnsi="Times New Roman" w:cs="Arial"/>
      <w:kern w:val="3"/>
      <w:sz w:val="20"/>
      <w:szCs w:val="20"/>
      <w:lang w:eastAsia="hi-IN" w:bidi="hi-IN"/>
    </w:rPr>
  </w:style>
  <w:style w:type="character" w:customStyle="1" w:styleId="apple-converted-space">
    <w:name w:val="apple-converted-space"/>
    <w:basedOn w:val="DefaultParagraphFont1"/>
  </w:style>
  <w:style w:type="character" w:styleId="FootnoteReference">
    <w:name w:val="footnote reference"/>
    <w:aliases w:val="4_G"/>
    <w:uiPriority w:val="99"/>
    <w:rPr>
      <w:position w:val="0"/>
      <w:vertAlign w:val="superscript"/>
    </w:rPr>
  </w:style>
  <w:style w:type="character" w:customStyle="1" w:styleId="EndnoteSymbol">
    <w:name w:val="Endnote Symbol"/>
    <w:rPr>
      <w:position w:val="0"/>
      <w:vertAlign w:val="superscript"/>
    </w:rPr>
  </w:style>
  <w:style w:type="character" w:customStyle="1" w:styleId="WW-EndnoteCharacters">
    <w:name w:val="WW-Endnote Characters"/>
  </w:style>
  <w:style w:type="character" w:styleId="EndnoteReference">
    <w:name w:val="endnote reference"/>
    <w:rPr>
      <w:position w:val="0"/>
      <w:vertAlign w:val="superscript"/>
    </w:rPr>
  </w:style>
  <w:style w:type="character" w:customStyle="1" w:styleId="HeaderChar">
    <w:name w:val="Header Char"/>
    <w:rPr>
      <w:rFonts w:eastAsia="Andale Sans UI" w:cs="Tahoma"/>
      <w:kern w:val="3"/>
      <w:sz w:val="24"/>
      <w:szCs w:val="24"/>
      <w:lang w:val="de-DE" w:eastAsia="fa-IR" w:bidi="fa-IR"/>
    </w:rPr>
  </w:style>
  <w:style w:type="character" w:customStyle="1" w:styleId="FooterChar">
    <w:name w:val="Footer Char"/>
    <w:rPr>
      <w:rFonts w:eastAsia="Andale Sans UI" w:cs="Tahoma"/>
      <w:kern w:val="3"/>
      <w:sz w:val="24"/>
      <w:szCs w:val="24"/>
      <w:lang w:val="de-DE" w:eastAsia="fa-IR" w:bidi="fa-IR"/>
    </w:rPr>
  </w:style>
  <w:style w:type="character" w:customStyle="1" w:styleId="BalloonTextChar">
    <w:name w:val="Balloon Text Char"/>
    <w:basedOn w:val="DefaultParagraphFont"/>
    <w:rPr>
      <w:rFonts w:ascii="Segoe UI" w:eastAsia="Andale Sans UI" w:hAnsi="Segoe UI" w:cs="Segoe UI"/>
      <w:kern w:val="3"/>
      <w:sz w:val="18"/>
      <w:szCs w:val="18"/>
      <w:lang w:val="de-DE" w:eastAsia="fa-IR" w:bidi="fa-IR"/>
    </w:rPr>
  </w:style>
  <w:style w:type="character" w:customStyle="1" w:styleId="FootnoteTextChar1">
    <w:name w:val="Footnote Text Char1"/>
    <w:basedOn w:val="DefaultParagraphFont"/>
    <w:rPr>
      <w:rFonts w:eastAsia="Andale Sans UI" w:cs="Tahoma"/>
      <w:kern w:val="3"/>
      <w:lang w:val="de-DE" w:eastAsia="fa-IR" w:bidi="fa-IR"/>
    </w:rPr>
  </w:style>
  <w:style w:type="character" w:customStyle="1" w:styleId="WW-DefaultParagraphFont">
    <w:name w:val="WW-Default Paragraph Font"/>
  </w:style>
  <w:style w:type="character" w:customStyle="1" w:styleId="PlainTextChar">
    <w:name w:val="Plain Text Char"/>
    <w:basedOn w:val="DefaultParagraphFont"/>
    <w:rPr>
      <w:rFonts w:ascii="Calibri" w:eastAsia="SimSun" w:hAnsi="Calibri" w:cs="Calibri"/>
      <w:kern w:val="3"/>
      <w:sz w:val="28"/>
      <w:szCs w:val="21"/>
      <w:lang w:eastAsia="hi-IN" w:bidi="hi-IN"/>
    </w:rPr>
  </w:style>
  <w:style w:type="character" w:customStyle="1" w:styleId="bold">
    <w:name w:val="bold"/>
    <w:basedOn w:val="DefaultParagraphFont"/>
  </w:style>
  <w:style w:type="character" w:styleId="Emphasis">
    <w:name w:val="Emphasis"/>
    <w:rPr>
      <w:i/>
      <w:iCs/>
    </w:rPr>
  </w:style>
  <w:style w:type="character" w:styleId="UnresolvedMention">
    <w:name w:val="Unresolved Mention"/>
    <w:basedOn w:val="DefaultParagraphFont"/>
    <w:rPr>
      <w:color w:val="605E5C"/>
    </w:rPr>
  </w:style>
  <w:style w:type="character" w:styleId="FollowedHyperlink">
    <w:name w:val="FollowedHyperlink"/>
    <w:basedOn w:val="DefaultParagraphFont"/>
    <w:rPr>
      <w:color w:val="954F72"/>
      <w:u w:val="single"/>
    </w:rPr>
  </w:style>
  <w:style w:type="character" w:customStyle="1" w:styleId="ListLabel1">
    <w:name w:val="ListLabel 1"/>
    <w:rPr>
      <w:rFonts w:cs="Courier New"/>
    </w:rPr>
  </w:style>
  <w:style w:type="character" w:customStyle="1" w:styleId="ListLabel2">
    <w:name w:val="ListLabel 2"/>
    <w:rPr>
      <w:rFonts w:eastAsia="Andale Sans UI" w:cs="Times New Roman"/>
    </w:rPr>
  </w:style>
  <w:style w:type="character" w:customStyle="1" w:styleId="ListLabel3">
    <w:name w:val="ListLabel 3"/>
    <w:rPr>
      <w:rFonts w:cs="OpenSymbol"/>
      <w:color w:val="000000"/>
    </w:rPr>
  </w:style>
  <w:style w:type="character" w:customStyle="1" w:styleId="ListLabel4">
    <w:name w:val="ListLabel 4"/>
    <w:rPr>
      <w:rFonts w:cs="OpenSymbol"/>
    </w:rPr>
  </w:style>
  <w:style w:type="character" w:customStyle="1" w:styleId="ListLabel5">
    <w:name w:val="ListLabel 5"/>
    <w:rPr>
      <w:b w:val="0"/>
      <w:color w:val="00000A"/>
    </w:rPr>
  </w:style>
  <w:style w:type="character" w:customStyle="1" w:styleId="Footnoteanchor">
    <w:name w:val="Footnote anchor"/>
    <w:rPr>
      <w:position w:val="0"/>
      <w:vertAlign w:val="superscript"/>
    </w:rPr>
  </w:style>
  <w:style w:type="character" w:customStyle="1" w:styleId="WW-FootnoteReference1234">
    <w:name w:val="WW-Footnote Reference1234"/>
    <w:rPr>
      <w:position w:val="0"/>
      <w:vertAlign w:val="superscript"/>
    </w:rPr>
  </w:style>
  <w:style w:type="character" w:customStyle="1" w:styleId="VisitedInternetLink">
    <w:name w:val="Visited Internet Link"/>
    <w:rPr>
      <w:color w:val="954F72"/>
      <w:u w:val="single"/>
    </w:rPr>
  </w:style>
  <w:style w:type="character" w:customStyle="1" w:styleId="Pealkiri3Mrk">
    <w:name w:val="Pealkiri 3 Märk"/>
    <w:rPr>
      <w:rFonts w:ascii="Calibri Light" w:hAnsi="Calibri Light" w:cs="Calibri Light"/>
      <w:color w:val="1F4D78"/>
      <w:sz w:val="24"/>
      <w:szCs w:val="24"/>
    </w:rPr>
  </w:style>
  <w:style w:type="character" w:customStyle="1" w:styleId="ListLabel6">
    <w:name w:val="ListLabel 6"/>
    <w:rPr>
      <w:rFonts w:cs="Courier New"/>
    </w:rPr>
  </w:style>
  <w:style w:type="character" w:customStyle="1" w:styleId="ListLabel7">
    <w:name w:val="ListLabel 7"/>
    <w:rPr>
      <w:rFonts w:eastAsia="Andale Sans UI" w:cs="Times New Roman"/>
    </w:rPr>
  </w:style>
  <w:style w:type="character" w:customStyle="1" w:styleId="ListLabel8">
    <w:name w:val="ListLabel 8"/>
    <w:rPr>
      <w:rFonts w:cs="OpenSymbol"/>
      <w:color w:val="000000"/>
    </w:rPr>
  </w:style>
  <w:style w:type="character" w:customStyle="1" w:styleId="ListLabel9">
    <w:name w:val="ListLabel 9"/>
    <w:rPr>
      <w:rFonts w:cs="OpenSymbol"/>
    </w:rPr>
  </w:style>
  <w:style w:type="character" w:customStyle="1" w:styleId="ListLabel10">
    <w:name w:val="ListLabel 10"/>
    <w:rPr>
      <w:b w:val="0"/>
      <w:color w:val="00000A"/>
    </w:rPr>
  </w:style>
  <w:style w:type="character" w:customStyle="1" w:styleId="ListLabel11">
    <w:name w:val="ListLabel 11"/>
    <w:rPr>
      <w:rFonts w:eastAsia="Calibri" w:cs="Calibri"/>
    </w:rPr>
  </w:style>
  <w:style w:type="character" w:customStyle="1" w:styleId="FootnoteSymbol">
    <w:name w:val="Footnote Symbol"/>
  </w:style>
  <w:style w:type="character" w:customStyle="1" w:styleId="NumberingSymbols">
    <w:name w:val="Numbering Symbols"/>
  </w:style>
  <w:style w:type="character" w:styleId="Hyperlink">
    <w:name w:val="Hyperlink"/>
    <w:basedOn w:val="DefaultParagraphFont"/>
    <w:rPr>
      <w:color w:val="0563C1"/>
      <w:u w:val="single"/>
    </w:rPr>
  </w:style>
  <w:style w:type="paragraph" w:customStyle="1" w:styleId="Default">
    <w:name w:val="Default"/>
    <w:pPr>
      <w:widowControl/>
      <w:autoSpaceDE w:val="0"/>
      <w:textAlignment w:val="auto"/>
    </w:pPr>
    <w:rPr>
      <w:rFonts w:eastAsia="Calibri"/>
      <w:color w:val="000000"/>
      <w:kern w:val="0"/>
      <w:sz w:val="24"/>
      <w:szCs w:val="24"/>
      <w:lang w:val="en-GB" w:eastAsia="en-US"/>
    </w:rPr>
  </w:style>
  <w:style w:type="character" w:customStyle="1" w:styleId="Heading3Char">
    <w:name w:val="Heading 3 Char"/>
    <w:basedOn w:val="DefaultParagraphFont"/>
    <w:link w:val="Heading3"/>
    <w:uiPriority w:val="9"/>
    <w:semiHidden/>
    <w:rsid w:val="0028219D"/>
    <w:rPr>
      <w:rFonts w:asciiTheme="majorHAnsi" w:eastAsiaTheme="majorEastAsia" w:hAnsiTheme="majorHAnsi" w:cstheme="majorBidi"/>
      <w:color w:val="1F3763" w:themeColor="accent1" w:themeShade="7F"/>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character" w:customStyle="1" w:styleId="Heading1Char">
    <w:name w:val="Heading 1 Char"/>
    <w:basedOn w:val="DefaultParagraphFont"/>
    <w:link w:val="Heading1"/>
    <w:uiPriority w:val="9"/>
    <w:rsid w:val="009E3B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011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9723">
      <w:bodyDiv w:val="1"/>
      <w:marLeft w:val="0"/>
      <w:marRight w:val="0"/>
      <w:marTop w:val="0"/>
      <w:marBottom w:val="0"/>
      <w:divBdr>
        <w:top w:val="none" w:sz="0" w:space="0" w:color="auto"/>
        <w:left w:val="none" w:sz="0" w:space="0" w:color="auto"/>
        <w:bottom w:val="none" w:sz="0" w:space="0" w:color="auto"/>
        <w:right w:val="none" w:sz="0" w:space="0" w:color="auto"/>
      </w:divBdr>
    </w:div>
    <w:div w:id="216940414">
      <w:bodyDiv w:val="1"/>
      <w:marLeft w:val="0"/>
      <w:marRight w:val="0"/>
      <w:marTop w:val="0"/>
      <w:marBottom w:val="0"/>
      <w:divBdr>
        <w:top w:val="none" w:sz="0" w:space="0" w:color="auto"/>
        <w:left w:val="none" w:sz="0" w:space="0" w:color="auto"/>
        <w:bottom w:val="none" w:sz="0" w:space="0" w:color="auto"/>
        <w:right w:val="none" w:sz="0" w:space="0" w:color="auto"/>
      </w:divBdr>
    </w:div>
    <w:div w:id="580025056">
      <w:bodyDiv w:val="1"/>
      <w:marLeft w:val="0"/>
      <w:marRight w:val="0"/>
      <w:marTop w:val="0"/>
      <w:marBottom w:val="0"/>
      <w:divBdr>
        <w:top w:val="none" w:sz="0" w:space="0" w:color="auto"/>
        <w:left w:val="none" w:sz="0" w:space="0" w:color="auto"/>
        <w:bottom w:val="none" w:sz="0" w:space="0" w:color="auto"/>
        <w:right w:val="none" w:sz="0" w:space="0" w:color="auto"/>
      </w:divBdr>
    </w:div>
    <w:div w:id="1022510110">
      <w:bodyDiv w:val="1"/>
      <w:marLeft w:val="0"/>
      <w:marRight w:val="0"/>
      <w:marTop w:val="0"/>
      <w:marBottom w:val="0"/>
      <w:divBdr>
        <w:top w:val="none" w:sz="0" w:space="0" w:color="auto"/>
        <w:left w:val="none" w:sz="0" w:space="0" w:color="auto"/>
        <w:bottom w:val="none" w:sz="0" w:space="0" w:color="auto"/>
        <w:right w:val="none" w:sz="0" w:space="0" w:color="auto"/>
      </w:divBdr>
    </w:div>
    <w:div w:id="1879119570">
      <w:bodyDiv w:val="1"/>
      <w:marLeft w:val="0"/>
      <w:marRight w:val="0"/>
      <w:marTop w:val="0"/>
      <w:marBottom w:val="0"/>
      <w:divBdr>
        <w:top w:val="none" w:sz="0" w:space="0" w:color="auto"/>
        <w:left w:val="none" w:sz="0" w:space="0" w:color="auto"/>
        <w:bottom w:val="none" w:sz="0" w:space="0" w:color="auto"/>
        <w:right w:val="none" w:sz="0" w:space="0" w:color="auto"/>
      </w:divBdr>
    </w:div>
    <w:div w:id="2132625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justdigi.e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A929-7294-4CD0-8FF4-18264F08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8547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Varje Ojala</cp:lastModifiedBy>
  <cp:revision>3</cp:revision>
  <cp:lastPrinted>2017-02-21T14:12:00Z</cp:lastPrinted>
  <dcterms:created xsi:type="dcterms:W3CDTF">2025-05-23T08:58:00Z</dcterms:created>
  <dcterms:modified xsi:type="dcterms:W3CDTF">2025-05-27T05:16:00Z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